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4A" w:rsidRPr="00833575" w:rsidRDefault="00D17B4A" w:rsidP="00D17B4A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833575">
        <w:rPr>
          <w:rFonts w:ascii="Times New Roman" w:hAnsi="Times New Roman"/>
          <w:bCs/>
          <w:sz w:val="32"/>
          <w:szCs w:val="32"/>
        </w:rPr>
        <w:t>Муниципальное бюджетное дошкольное образовательное учреждение Детский сад №12 «Алтынчач» города Дюртюли муниципального района Дюртюлинский район Республики Башкортостан</w:t>
      </w:r>
    </w:p>
    <w:p w:rsidR="00D17B4A" w:rsidRPr="00833575" w:rsidRDefault="00D17B4A" w:rsidP="00D17B4A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55661" w:rsidRPr="000B5A1B" w:rsidRDefault="00055661" w:rsidP="0005566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B5A1B">
        <w:rPr>
          <w:rFonts w:ascii="Times New Roman" w:eastAsia="Times New Roman" w:hAnsi="Times New Roman" w:cs="Times New Roman"/>
          <w:b/>
          <w:bCs/>
          <w:sz w:val="36"/>
          <w:szCs w:val="36"/>
        </w:rPr>
        <w:t>Отчет о результатах самообследования</w:t>
      </w:r>
    </w:p>
    <w:p w:rsidR="00055661" w:rsidRDefault="00055661" w:rsidP="0005566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МБДОУ </w:t>
      </w:r>
      <w:r w:rsidRPr="000B5A1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Детский сад № 12 «Алтынчач»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г.</w:t>
      </w:r>
      <w:r w:rsidRPr="000B5A1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Дюртюли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055661" w:rsidRPr="000B5A1B" w:rsidRDefault="00F2061A" w:rsidP="0005566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за календарный учебный 2020</w:t>
      </w:r>
      <w:r w:rsidR="0005566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год.</w:t>
      </w:r>
    </w:p>
    <w:p w:rsidR="00055661" w:rsidRPr="000B5A1B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B5A1B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</w:p>
    <w:p w:rsidR="00055661" w:rsidRPr="000B5A1B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55661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Default="00055661" w:rsidP="00055661">
      <w:pPr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Default="00055661" w:rsidP="0005566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B4A" w:rsidRDefault="00D17B4A" w:rsidP="0005566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7CBA" w:rsidRDefault="00327CBA" w:rsidP="0005566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B4A" w:rsidRDefault="00D17B4A" w:rsidP="0005566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5661" w:rsidRPr="00833575" w:rsidRDefault="00055661" w:rsidP="0005566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82B1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часть 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Целями проведения самообследования Учреждения являются обеспечение доступности и открытости информации о деятельности Учреждения. В процессе самообследования были проведены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оценка образовательной деятельности, содержания и качества подготовки воспитанников, организация образовательного процесса, система охраны и укрепления здоровья воспитанников, обеспечение безопасности, медицинского обслуживания, питания воспитанников, системы управления Учреждения, качество кадрового, методического, 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Учреждения. 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Муниципальное бюджетное дошкольное образовательное учреждение Детский сад №12 «Алтынчач» города Дюртюли муниципального района Дюртюлинский район Республики Башкортостан (далее – Учреждение) введено в эксплуатацию в декабре 1990 года. 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Учреждение расположено по адресу: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452320, Республика Башкортостан, город Дюртюли, ул. Матросова, д. 12 а. </w:t>
      </w:r>
    </w:p>
    <w:p w:rsidR="00055661" w:rsidRPr="00833575" w:rsidRDefault="00055661" w:rsidP="000556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Адрес электронной почты: altinchach@yande</w:t>
      </w:r>
      <w:r w:rsidRPr="00833575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3357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055661" w:rsidRPr="00833575" w:rsidRDefault="00055661" w:rsidP="000556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Сайт: </w:t>
      </w:r>
      <w:r w:rsidRPr="00833575">
        <w:rPr>
          <w:rFonts w:ascii="Times New Roman" w:eastAsia="Times New Roman" w:hAnsi="Times New Roman" w:cs="Times New Roman"/>
          <w:sz w:val="28"/>
          <w:szCs w:val="28"/>
          <w:lang w:val="en-US"/>
        </w:rPr>
        <w:t>altinchach</w:t>
      </w:r>
      <w:r>
        <w:rPr>
          <w:rFonts w:ascii="Times New Roman" w:hAnsi="Times New Roman"/>
          <w:sz w:val="28"/>
          <w:szCs w:val="28"/>
        </w:rPr>
        <w:t>12.02 еdu.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A6496">
        <w:rPr>
          <w:rFonts w:ascii="Times New Roman" w:eastAsia="Times New Roman" w:hAnsi="Times New Roman" w:cs="Times New Roman"/>
          <w:sz w:val="28"/>
          <w:szCs w:val="28"/>
        </w:rPr>
        <w:t>Учреждение посещают  309</w:t>
      </w:r>
      <w:r w:rsidR="00F82C8B">
        <w:rPr>
          <w:rFonts w:ascii="Times New Roman" w:hAnsi="Times New Roman"/>
          <w:sz w:val="28"/>
          <w:szCs w:val="28"/>
        </w:rPr>
        <w:t xml:space="preserve"> </w:t>
      </w:r>
      <w:r w:rsidR="00F82C8B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в возрасте от 2 до 8 лет. </w:t>
      </w:r>
    </w:p>
    <w:p w:rsidR="009944E1" w:rsidRDefault="00055661" w:rsidP="009944E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В детском саду функционирует 14 групп</w:t>
      </w:r>
      <w:r w:rsidR="00AC3F9E">
        <w:rPr>
          <w:rFonts w:ascii="Times New Roman" w:eastAsia="Times New Roman" w:hAnsi="Times New Roman" w:cs="Times New Roman"/>
          <w:sz w:val="28"/>
          <w:szCs w:val="28"/>
        </w:rPr>
        <w:t xml:space="preserve">, из них 13 групп-  общеразвивающих и 1группа - комбинированная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944E1" w:rsidRDefault="00F2061A" w:rsidP="009944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</w:t>
      </w:r>
      <w:r w:rsidR="009944E1">
        <w:rPr>
          <w:rFonts w:ascii="Times New Roman" w:hAnsi="Times New Roman"/>
          <w:sz w:val="28"/>
          <w:szCs w:val="28"/>
        </w:rPr>
        <w:t xml:space="preserve">  группа раннего возраста № </w:t>
      </w:r>
      <w:r>
        <w:rPr>
          <w:rFonts w:ascii="Times New Roman" w:hAnsi="Times New Roman"/>
          <w:sz w:val="28"/>
          <w:szCs w:val="28"/>
        </w:rPr>
        <w:t>10</w:t>
      </w:r>
      <w:r w:rsidR="00F82C8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FA64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4E1" w:rsidRPr="00833575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055661" w:rsidRPr="00833575" w:rsidRDefault="009944E1" w:rsidP="009944E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Вторая 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группа </w:t>
      </w:r>
      <w:r w:rsidR="00055661">
        <w:rPr>
          <w:rFonts w:ascii="Times New Roman" w:hAnsi="Times New Roman"/>
          <w:sz w:val="28"/>
          <w:szCs w:val="28"/>
        </w:rPr>
        <w:t xml:space="preserve">раннего возраста № </w:t>
      </w:r>
      <w:r w:rsidR="00F2061A">
        <w:rPr>
          <w:rFonts w:ascii="Times New Roman" w:hAnsi="Times New Roman"/>
          <w:sz w:val="28"/>
          <w:szCs w:val="28"/>
        </w:rPr>
        <w:t>1</w:t>
      </w:r>
      <w:r w:rsidR="00F82C8B">
        <w:rPr>
          <w:rFonts w:ascii="Times New Roman" w:hAnsi="Times New Roman"/>
          <w:sz w:val="28"/>
          <w:szCs w:val="28"/>
        </w:rPr>
        <w:t>3</w:t>
      </w:r>
      <w:r w:rsidR="00F82C8B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F0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16</w:t>
      </w:r>
      <w:r w:rsidR="001C2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055661" w:rsidRPr="00833575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Младшая группа № </w:t>
      </w:r>
      <w:r w:rsidR="00F2061A">
        <w:rPr>
          <w:rFonts w:ascii="Times New Roman" w:hAnsi="Times New Roman"/>
          <w:sz w:val="28"/>
          <w:szCs w:val="28"/>
        </w:rPr>
        <w:t>3</w:t>
      </w:r>
      <w:r w:rsidR="00F82C8B">
        <w:rPr>
          <w:rFonts w:ascii="Times New Roman" w:hAnsi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7ECF">
        <w:rPr>
          <w:rFonts w:ascii="Times New Roman" w:hAnsi="Times New Roman"/>
          <w:sz w:val="28"/>
          <w:szCs w:val="28"/>
        </w:rPr>
        <w:t>19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 № </w:t>
      </w:r>
      <w:r w:rsidR="00F2061A">
        <w:rPr>
          <w:rFonts w:ascii="Times New Roman" w:hAnsi="Times New Roman"/>
          <w:sz w:val="28"/>
          <w:szCs w:val="28"/>
        </w:rPr>
        <w:t>6</w:t>
      </w:r>
      <w:r w:rsidR="00F82C8B">
        <w:rPr>
          <w:rFonts w:ascii="Times New Roman" w:hAnsi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Младшая </w:t>
      </w:r>
      <w:r w:rsidR="00F2061A">
        <w:rPr>
          <w:rFonts w:ascii="Times New Roman" w:hAnsi="Times New Roman"/>
          <w:sz w:val="28"/>
          <w:szCs w:val="28"/>
        </w:rPr>
        <w:t>группа № 8</w:t>
      </w:r>
      <w:r w:rsidR="004F0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группа № </w:t>
      </w:r>
      <w:r w:rsidR="00F2061A">
        <w:rPr>
          <w:rFonts w:ascii="Times New Roman" w:hAnsi="Times New Roman"/>
          <w:sz w:val="28"/>
          <w:szCs w:val="28"/>
        </w:rPr>
        <w:t>1</w:t>
      </w:r>
      <w:r w:rsidR="00FA6496">
        <w:rPr>
          <w:rFonts w:ascii="Times New Roman" w:eastAsia="Times New Roman" w:hAnsi="Times New Roman" w:cs="Times New Roman"/>
          <w:sz w:val="28"/>
          <w:szCs w:val="28"/>
        </w:rPr>
        <w:t xml:space="preserve"> – 18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группа №</w:t>
      </w:r>
      <w:r w:rsidR="00F2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61A">
        <w:rPr>
          <w:rFonts w:ascii="Times New Roman" w:hAnsi="Times New Roman"/>
          <w:sz w:val="28"/>
          <w:szCs w:val="28"/>
        </w:rPr>
        <w:t>2</w:t>
      </w:r>
      <w:r w:rsidR="00625F25">
        <w:rPr>
          <w:rFonts w:ascii="Times New Roman" w:hAnsi="Times New Roman"/>
          <w:sz w:val="28"/>
          <w:szCs w:val="28"/>
        </w:rPr>
        <w:t xml:space="preserve">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– 22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055661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55661">
        <w:rPr>
          <w:rFonts w:ascii="Times New Roman" w:hAnsi="Times New Roman"/>
          <w:sz w:val="28"/>
          <w:szCs w:val="28"/>
        </w:rPr>
        <w:t>редняя</w:t>
      </w:r>
      <w:r w:rsidR="00F2061A">
        <w:rPr>
          <w:rFonts w:ascii="Times New Roman" w:eastAsia="Times New Roman" w:hAnsi="Times New Roman" w:cs="Times New Roman"/>
          <w:sz w:val="28"/>
          <w:szCs w:val="28"/>
        </w:rPr>
        <w:t xml:space="preserve"> группа № 7</w:t>
      </w:r>
      <w:r w:rsidR="00F82C8B">
        <w:rPr>
          <w:rFonts w:ascii="Times New Roman" w:hAnsi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F82C8B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 №</w:t>
      </w:r>
      <w:r w:rsidR="00424335">
        <w:rPr>
          <w:rFonts w:ascii="Times New Roman" w:hAnsi="Times New Roman"/>
          <w:sz w:val="28"/>
          <w:szCs w:val="28"/>
        </w:rPr>
        <w:t>4</w:t>
      </w:r>
      <w:r w:rsidR="00625F25">
        <w:rPr>
          <w:rFonts w:ascii="Times New Roman" w:hAnsi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F07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24335">
        <w:rPr>
          <w:rFonts w:ascii="Times New Roman" w:eastAsia="Times New Roman" w:hAnsi="Times New Roman" w:cs="Times New Roman"/>
          <w:sz w:val="28"/>
          <w:szCs w:val="28"/>
        </w:rPr>
        <w:t>8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F82C8B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 №</w:t>
      </w:r>
      <w:r w:rsidR="00F2061A">
        <w:rPr>
          <w:rFonts w:ascii="Times New Roman" w:hAnsi="Times New Roman"/>
          <w:sz w:val="28"/>
          <w:szCs w:val="28"/>
        </w:rPr>
        <w:t>11</w:t>
      </w:r>
      <w:r w:rsidR="00625F25">
        <w:rPr>
          <w:rFonts w:ascii="Times New Roman" w:hAnsi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A27D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F82C8B" w:rsidP="0005566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055661">
        <w:rPr>
          <w:rFonts w:ascii="Times New Roman" w:hAnsi="Times New Roman"/>
          <w:sz w:val="28"/>
          <w:szCs w:val="28"/>
        </w:rPr>
        <w:t xml:space="preserve"> группа № 1</w:t>
      </w:r>
      <w:r w:rsidR="00F2061A">
        <w:rPr>
          <w:rFonts w:ascii="Times New Roman" w:hAnsi="Times New Roman"/>
          <w:sz w:val="28"/>
          <w:szCs w:val="28"/>
        </w:rPr>
        <w:t>4</w:t>
      </w:r>
      <w:r w:rsidR="004F0772">
        <w:rPr>
          <w:rFonts w:ascii="Times New Roman" w:eastAsia="Times New Roman" w:hAnsi="Times New Roman" w:cs="Times New Roman"/>
          <w:sz w:val="28"/>
          <w:szCs w:val="28"/>
        </w:rPr>
        <w:t xml:space="preserve"> – 25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Default="00F2061A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Подготовительная группа № 5</w:t>
      </w:r>
      <w:r w:rsidR="00F82C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A3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>23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</w:t>
      </w:r>
      <w:r w:rsidR="00F2061A">
        <w:rPr>
          <w:rFonts w:ascii="Times New Roman" w:hAnsi="Times New Roman"/>
          <w:sz w:val="28"/>
          <w:szCs w:val="28"/>
        </w:rPr>
        <w:t>ппа № 9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 xml:space="preserve"> – 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127E0C">
        <w:rPr>
          <w:rFonts w:ascii="Times New Roman" w:eastAsia="Times New Roman" w:hAnsi="Times New Roman" w:cs="Times New Roman"/>
          <w:sz w:val="28"/>
          <w:szCs w:val="28"/>
        </w:rPr>
        <w:t>(комбинированная)</w:t>
      </w:r>
    </w:p>
    <w:p w:rsidR="00F2061A" w:rsidRPr="00833575" w:rsidRDefault="00F2061A" w:rsidP="00F2061A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</w:t>
      </w:r>
      <w:r>
        <w:rPr>
          <w:rFonts w:ascii="Times New Roman" w:hAnsi="Times New Roman"/>
          <w:sz w:val="28"/>
          <w:szCs w:val="28"/>
        </w:rPr>
        <w:t>ппа № 12</w:t>
      </w:r>
      <w:r w:rsidR="00EB4EC7">
        <w:rPr>
          <w:rFonts w:ascii="Times New Roman" w:eastAsia="Times New Roman" w:hAnsi="Times New Roman" w:cs="Times New Roman"/>
          <w:sz w:val="28"/>
          <w:szCs w:val="28"/>
        </w:rPr>
        <w:t xml:space="preserve"> –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Форма обучения: очная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Срок обучения: 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Pr="00833575" w:rsidRDefault="00055661" w:rsidP="00F06B20">
      <w:pPr>
        <w:tabs>
          <w:tab w:val="left" w:pos="5355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Язык обучения: русский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B2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Режим работы: пятидневная рабочая неделя, сокращенного дня (10 часов 30 минут), с 07.30 до 18.00 часов, выходные дни: суббота, воскресенье, праздничные дни.</w:t>
      </w:r>
    </w:p>
    <w:p w:rsidR="00055661" w:rsidRPr="00833575" w:rsidRDefault="00055661" w:rsidP="00055661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II. Результаты анализа показателей деятельности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  Структура и система управления ДОУ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Управление детским садом осуществляется в соответстви</w:t>
      </w:r>
      <w:r>
        <w:rPr>
          <w:rFonts w:ascii="Times New Roman" w:eastAsia="Times New Roman" w:hAnsi="Times New Roman" w:cs="Times New Roman"/>
          <w:sz w:val="28"/>
          <w:szCs w:val="28"/>
        </w:rPr>
        <w:t>и с Конституцией РФ и РБ, Феде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ральным Законом от 29.12.12 № 273 ФЗ - «Об образовании в Российской Федерации», законом Республики Башкортостан от 01.07.2013 г. № 696-з «Об образовании в Республике Башкортостан», Уставом и «Порядком организации и осуществления образовательной деятельности по основным общеобразовательным программам дошкольного образования» и иными локальными актами. В учреждении сформирована оптимальная, функц</w:t>
      </w:r>
      <w:r>
        <w:rPr>
          <w:rFonts w:ascii="Times New Roman" w:eastAsia="Times New Roman" w:hAnsi="Times New Roman" w:cs="Times New Roman"/>
          <w:sz w:val="28"/>
          <w:szCs w:val="28"/>
        </w:rPr>
        <w:t>ионирующая структура управления,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четко разграничены обязанности всех управляющих служб и советов.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Общее руководство учреждением осуществляет заведующая на основании Устава, в соответствии с законодательством Российской Федерации. Управленческая деятельность осуществляется посредством следующей системы управления: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- административное управление (заведующая, заместители);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общественное управление (Совет родителей);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коллективное управление (общее собрание трудового коллектива, педагогический совет).   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Деятельность органов общественного управления регламентирована локальными актами. Деятельность заведующей и административно-управленческого персонала регламентирована функциональными обязанностями, закрепленными приказом, пересмотренными и откорректированными в соответствии с современными требованиями. Отношения между участниками образовательных отношений регулируются локальными актами учреждения, разработанными в соответствии с требованиями законодательства. В учреждении разработаны управленческие механизмы стимулирования творчества, инноваций, качества и результативности деятельности, внедряется рейтинговая система, которая позволяет объективно оценить труд каждого работника. Система управления на всех уровнях является открытой и развивающейся, что обеспечивает устойчивость координации деятельности всех звеньев учреждения.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D860A8">
        <w:rPr>
          <w:rFonts w:ascii="Times New Roman" w:eastAsia="Times New Roman" w:hAnsi="Times New Roman" w:cs="Times New Roman"/>
          <w:sz w:val="28"/>
          <w:szCs w:val="28"/>
        </w:rPr>
        <w:t>Вывод: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МБДОУ Детский сад № 12 «Алтынчач» г. Дюртюли зарегистрирован и функционирует в соответствии с нормативными документами в сфере образования Российской Федерации и Республики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>Башкортостан. Структура и механизм управления дошкольным учреждением определяет его стабильное функционирование.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Организация образовательного процесса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</w:t>
      </w:r>
      <w:r w:rsidR="002F5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строится с учетом основных принципов: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-у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чета возрастных и индивидуальных особе</w:t>
      </w:r>
      <w:r>
        <w:rPr>
          <w:rFonts w:ascii="Times New Roman" w:eastAsia="Times New Roman" w:hAnsi="Times New Roman" w:cs="Times New Roman"/>
          <w:sz w:val="28"/>
          <w:szCs w:val="28"/>
        </w:rPr>
        <w:t>нностей развития воспитанников;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-с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истемность в отборе и предоставлении образовательного материала, интеграции образовательных областей и об</w:t>
      </w:r>
      <w:r>
        <w:rPr>
          <w:rFonts w:ascii="Times New Roman" w:eastAsia="Times New Roman" w:hAnsi="Times New Roman" w:cs="Times New Roman"/>
          <w:sz w:val="28"/>
          <w:szCs w:val="28"/>
        </w:rPr>
        <w:t>огащение содержания образования;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-к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омплексно-тематическое постро</w:t>
      </w:r>
      <w:r>
        <w:rPr>
          <w:rFonts w:ascii="Times New Roman" w:eastAsia="Times New Roman" w:hAnsi="Times New Roman" w:cs="Times New Roman"/>
          <w:sz w:val="28"/>
          <w:szCs w:val="28"/>
        </w:rPr>
        <w:t>ение образовательного процесса;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-д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еятельностный подход к организации образования, включение познавательного компонента в разнообразные виды и формы ор</w:t>
      </w:r>
      <w:r>
        <w:rPr>
          <w:rFonts w:ascii="Times New Roman" w:eastAsia="Times New Roman" w:hAnsi="Times New Roman" w:cs="Times New Roman"/>
          <w:sz w:val="28"/>
          <w:szCs w:val="28"/>
        </w:rPr>
        <w:t>ганизации детской деятельности;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-с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очетание наглядных и эмоционально-обра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зовательных технологий обучения;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-о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ткрытость образовательных программ для повторения и уточнения образовательного материала в течение года, месяца, недели, включая работу по взаимодействию с родителями (законными представителями).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В образовательном процессе используются современные методы и приемы, инновационные технологии: проектный метод; метод создания проблемных, поисковых ситуаций; игры с моделированием; детское экспериментирование; игры-путешествия; ситуационные задачи. План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составлен в соответствии с современными дидактическими, санитарными и методическими требованиями. При составлении плана учтены предельно допустимые нормы учебной нагрузки. </w:t>
      </w:r>
    </w:p>
    <w:p w:rsidR="00055661" w:rsidRPr="002D5277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2D5277">
        <w:rPr>
          <w:rFonts w:ascii="Times New Roman" w:eastAsia="Times New Roman" w:hAnsi="Times New Roman" w:cs="Times New Roman"/>
          <w:sz w:val="28"/>
          <w:szCs w:val="28"/>
        </w:rPr>
        <w:t>Учебный год начинается 1 сентября, заканчивается 31 мая</w:t>
      </w:r>
      <w:r>
        <w:rPr>
          <w:rFonts w:ascii="Times New Roman" w:hAnsi="Times New Roman"/>
          <w:sz w:val="28"/>
          <w:szCs w:val="28"/>
        </w:rPr>
        <w:t>.</w:t>
      </w:r>
      <w:r w:rsidRPr="002D5277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уче</w:t>
      </w:r>
      <w:r w:rsidR="00625F25">
        <w:rPr>
          <w:rFonts w:ascii="Times New Roman" w:eastAsia="Times New Roman" w:hAnsi="Times New Roman" w:cs="Times New Roman"/>
          <w:sz w:val="28"/>
          <w:szCs w:val="28"/>
        </w:rPr>
        <w:t>бного года (недель) – 37</w:t>
      </w:r>
      <w:r w:rsidRPr="002D5277">
        <w:rPr>
          <w:rFonts w:ascii="Times New Roman" w:eastAsia="Times New Roman" w:hAnsi="Times New Roman" w:cs="Times New Roman"/>
          <w:sz w:val="28"/>
          <w:szCs w:val="28"/>
        </w:rPr>
        <w:t xml:space="preserve"> недель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277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 (дней) – 5 дней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П</w:t>
      </w:r>
      <w:r>
        <w:rPr>
          <w:rFonts w:ascii="Times New Roman" w:eastAsia="Times New Roman" w:hAnsi="Times New Roman" w:cs="Times New Roman"/>
          <w:sz w:val="28"/>
          <w:szCs w:val="28"/>
        </w:rPr>
        <w:t>лан организации организованной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дусматривает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одолжительность организованной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во второй группе раннего возраста – 10 минут,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младшей группе – 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минут,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в средней группе – 20 минут,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в старшей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группе –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25 минут,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в подго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товительной группе – 30 минут.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 середине времени,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отведенного на организованную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деятельность, проводят физкультурные минутки. Перерывы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периодами организованной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– не более 10 минут.</w:t>
      </w:r>
    </w:p>
    <w:p w:rsidR="005757F5" w:rsidRPr="005757F5" w:rsidRDefault="00055661" w:rsidP="005757F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33575">
        <w:rPr>
          <w:sz w:val="28"/>
          <w:szCs w:val="28"/>
        </w:rPr>
        <w:t xml:space="preserve">       </w:t>
      </w:r>
      <w:r w:rsidRPr="002D5277">
        <w:rPr>
          <w:sz w:val="28"/>
          <w:szCs w:val="28"/>
        </w:rPr>
        <w:t>В отчетном году образовательный процесс в учреждении с</w:t>
      </w:r>
      <w:r>
        <w:rPr>
          <w:sz w:val="28"/>
          <w:szCs w:val="28"/>
        </w:rPr>
        <w:t>троился в соответствии с основной об</w:t>
      </w:r>
      <w:r w:rsidRPr="002D5277">
        <w:rPr>
          <w:sz w:val="28"/>
          <w:szCs w:val="28"/>
        </w:rPr>
        <w:t xml:space="preserve">разовательной </w:t>
      </w:r>
      <w:r>
        <w:rPr>
          <w:sz w:val="28"/>
          <w:szCs w:val="28"/>
        </w:rPr>
        <w:t xml:space="preserve"> программой</w:t>
      </w:r>
      <w:r w:rsidRPr="002D5277">
        <w:rPr>
          <w:sz w:val="28"/>
          <w:szCs w:val="28"/>
        </w:rPr>
        <w:t xml:space="preserve"> дошкольного образования «От рождения до школы» (под редакцией  Н.Е. Вераксы, Т</w:t>
      </w:r>
      <w:r w:rsidR="00AF6911">
        <w:rPr>
          <w:sz w:val="28"/>
          <w:szCs w:val="28"/>
        </w:rPr>
        <w:t>.С. Комаровой, М.А. Васильевой) и по образовательной программе ДО муниципального дошкольного образовательного учреждения Детский сад №12 «Алтынчач»</w:t>
      </w:r>
      <w:r>
        <w:rPr>
          <w:sz w:val="28"/>
          <w:szCs w:val="28"/>
        </w:rPr>
        <w:t xml:space="preserve"> </w:t>
      </w:r>
      <w:r w:rsidR="00AF6911">
        <w:rPr>
          <w:sz w:val="28"/>
          <w:szCs w:val="28"/>
        </w:rPr>
        <w:t xml:space="preserve"> города Дюртюли муниципального района Дюртюлинский район Республики Башкортостан.</w:t>
      </w:r>
      <w:r w:rsidR="00F72108">
        <w:rPr>
          <w:sz w:val="28"/>
          <w:szCs w:val="28"/>
        </w:rPr>
        <w:t xml:space="preserve"> В комбинированной группе с детьми с ограниченными возможностями здоровья образовательный процесс </w:t>
      </w:r>
      <w:r w:rsidR="001B1E29">
        <w:rPr>
          <w:sz w:val="28"/>
          <w:szCs w:val="28"/>
        </w:rPr>
        <w:t>вели</w:t>
      </w:r>
      <w:r w:rsidR="00F72108">
        <w:rPr>
          <w:sz w:val="28"/>
          <w:szCs w:val="28"/>
        </w:rPr>
        <w:t xml:space="preserve"> в соответствии </w:t>
      </w:r>
      <w:r w:rsidR="00F72108" w:rsidRPr="005757F5">
        <w:rPr>
          <w:sz w:val="28"/>
          <w:szCs w:val="28"/>
        </w:rPr>
        <w:t xml:space="preserve">с  </w:t>
      </w:r>
      <w:r w:rsidR="005757F5" w:rsidRPr="005757F5">
        <w:rPr>
          <w:color w:val="000000"/>
          <w:sz w:val="28"/>
          <w:szCs w:val="28"/>
        </w:rPr>
        <w:t xml:space="preserve"> адаптированной образовательной программой дошкольного образования, соответствующей требованиям ФГОС ДО</w:t>
      </w:r>
      <w:r w:rsidR="005757F5">
        <w:rPr>
          <w:color w:val="000000"/>
          <w:sz w:val="28"/>
          <w:szCs w:val="28"/>
        </w:rPr>
        <w:t>.</w:t>
      </w:r>
    </w:p>
    <w:p w:rsidR="00055661" w:rsidRDefault="00F72108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0"/>
        <w:gridCol w:w="1969"/>
        <w:gridCol w:w="1971"/>
        <w:gridCol w:w="1966"/>
        <w:gridCol w:w="1969"/>
      </w:tblGrid>
      <w:tr w:rsidR="00055661" w:rsidRPr="000F4ED8" w:rsidTr="00C62995">
        <w:trPr>
          <w:trHeight w:val="1078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запланиро- ванных мероприятий    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выполненных мероприятий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выполнения плана    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не- выполнения мероприятий</w:t>
            </w:r>
          </w:p>
        </w:tc>
      </w:tr>
      <w:tr w:rsidR="00055661" w:rsidRPr="000F4ED8" w:rsidTr="00C62995">
        <w:trPr>
          <w:trHeight w:val="262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055661" w:rsidRPr="000F4ED8" w:rsidRDefault="00C62995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262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6F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6F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25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Семинары- практикумы</w:t>
            </w:r>
          </w:p>
        </w:tc>
        <w:tc>
          <w:tcPr>
            <w:tcW w:w="1969" w:type="dxa"/>
          </w:tcPr>
          <w:p w:rsidR="00055661" w:rsidRPr="000F4ED8" w:rsidRDefault="00B76F4E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055661" w:rsidRPr="000F4ED8" w:rsidRDefault="00B76F4E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39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просмотры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787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праздники, развлечения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39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Смотры-конкурсы</w:t>
            </w:r>
          </w:p>
        </w:tc>
        <w:tc>
          <w:tcPr>
            <w:tcW w:w="1969" w:type="dxa"/>
          </w:tcPr>
          <w:p w:rsidR="00055661" w:rsidRPr="000F4ED8" w:rsidRDefault="00B76F4E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055661" w:rsidRPr="000F4ED8" w:rsidRDefault="00B76F4E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39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и фронтальные проверки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25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539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37F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37F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0F4ED8" w:rsidTr="00C62995">
        <w:trPr>
          <w:trHeight w:val="1064"/>
        </w:trPr>
        <w:tc>
          <w:tcPr>
            <w:tcW w:w="2010" w:type="dxa"/>
          </w:tcPr>
          <w:p w:rsidR="00055661" w:rsidRPr="000F4ED8" w:rsidRDefault="00055661" w:rsidP="00C629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муниципальных, всероссийских мероприятиях</w:t>
            </w:r>
          </w:p>
        </w:tc>
        <w:tc>
          <w:tcPr>
            <w:tcW w:w="1969" w:type="dxa"/>
          </w:tcPr>
          <w:p w:rsidR="00055661" w:rsidRPr="000F4ED8" w:rsidRDefault="00A37F02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055661" w:rsidRPr="000F4ED8" w:rsidRDefault="00A37F02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1969" w:type="dxa"/>
          </w:tcPr>
          <w:p w:rsidR="00055661" w:rsidRPr="000F4ED8" w:rsidRDefault="00055661" w:rsidP="00C629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дошкольного образования учитывает все принципы подготовки воспитанников к школьному обучению, позволяет решать в соответствии с возрастными психологическими особенностями детей основные задачи: сохранение и укрепление здоровья детей; создание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условий для их своевременного и полноценного развития; обеспечение каждому ребенку возможность радостно и содержательно прожить период дошкольного детства.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Содержание воспитательно-образовательного процесса включает совокупность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ательных областей: «Социально-коммуникативное развитие», «Познавательное развитие», «Речевое развитие», «Художественно-эстетическое развитие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«Физическое развитие»,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которые обеспечивают разностороннее развитие детей с учетом их возрастных и индивидуальных особенностей.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Педагогический коллектив реализует 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зовательный процесс по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программе дошкольного образования «От рождения до школы» Н.Е. Веракса, Т.С. Комаровой, М.А. Васильевой</w:t>
      </w:r>
      <w:r w:rsidR="00AF6911" w:rsidRPr="00AF6911">
        <w:rPr>
          <w:rFonts w:ascii="Times New Roman" w:hAnsi="Times New Roman"/>
          <w:sz w:val="28"/>
          <w:szCs w:val="28"/>
        </w:rPr>
        <w:t xml:space="preserve"> </w:t>
      </w:r>
      <w:r w:rsidR="00AF6911">
        <w:rPr>
          <w:rFonts w:ascii="Times New Roman" w:hAnsi="Times New Roman"/>
          <w:sz w:val="28"/>
          <w:szCs w:val="28"/>
        </w:rPr>
        <w:t>и по образовательной программе ДО муниципального дошкольного образовательного учреждения Детский сад №12 «Алтынчач»</w:t>
      </w:r>
      <w:r w:rsidR="00AF69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911">
        <w:rPr>
          <w:rFonts w:ascii="Times New Roman" w:hAnsi="Times New Roman"/>
          <w:sz w:val="28"/>
          <w:szCs w:val="28"/>
        </w:rPr>
        <w:t xml:space="preserve"> города Дюртюли муниципального района Дюртюлинский район Республики Башкортостан.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используется региональная программа «Земля отцов» Р.Х.Гасановой</w:t>
      </w:r>
      <w:r>
        <w:rPr>
          <w:rFonts w:ascii="Times New Roman" w:eastAsia="Times New Roman" w:hAnsi="Times New Roman" w:cs="Times New Roman"/>
          <w:sz w:val="28"/>
          <w:szCs w:val="28"/>
        </w:rPr>
        <w:t>, «Мой край Башкортостан» Ф.Н. Фазлыевой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2995">
        <w:rPr>
          <w:rFonts w:ascii="Times New Roman" w:eastAsia="Times New Roman" w:hAnsi="Times New Roman" w:cs="Times New Roman"/>
          <w:sz w:val="28"/>
          <w:szCs w:val="28"/>
        </w:rPr>
        <w:t xml:space="preserve">«Академия детства» Ф.Г. Азнабаевой, М.И. Фаизовой, </w:t>
      </w:r>
      <w:r w:rsidR="000C3127">
        <w:rPr>
          <w:rFonts w:ascii="Times New Roman" w:eastAsia="Times New Roman" w:hAnsi="Times New Roman" w:cs="Times New Roman"/>
          <w:sz w:val="28"/>
          <w:szCs w:val="28"/>
        </w:rPr>
        <w:t>З.А. Агзамовой,</w:t>
      </w:r>
      <w:r w:rsidR="00C62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парциальные программы С.Н.Николаевой</w:t>
      </w:r>
      <w:r w:rsidR="000C3127">
        <w:rPr>
          <w:rFonts w:ascii="Times New Roman" w:eastAsia="Times New Roman" w:hAnsi="Times New Roman" w:cs="Times New Roman"/>
          <w:sz w:val="28"/>
          <w:szCs w:val="28"/>
        </w:rPr>
        <w:t xml:space="preserve"> «Юный эколог»,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«Экологическое воспитание в детском саду», К.Ю.Белая «Как обеспечить безопасность дошкольников».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Организация образовательного процесса в Учреждении осуществляется в соответствии с основными направлениями развития ребенка: социально-личностное, познавательно-речевое, художественно-эстетическое, физическое.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При решении воспитательно-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образовательных задач интегрируется содержание образовательных областей, что способствует развитию в единстве всех сфер личности ребенка; интегрируются разные виды деятельности, объединяясь в один интересный ребенку процесс. Используются новые виды деятельности: экспериментирование, моделирование, стимулирующие инициативу, активность и сам</w:t>
      </w:r>
      <w:r>
        <w:rPr>
          <w:rFonts w:ascii="Times New Roman" w:eastAsia="Times New Roman" w:hAnsi="Times New Roman" w:cs="Times New Roman"/>
          <w:sz w:val="28"/>
          <w:szCs w:val="28"/>
        </w:rPr>
        <w:t>остоятельность ребенка.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Проектирование педагогического процесса осуществляется на основе эффективных технологий, методов и форм работы с детьми, соответствующих их возрастным и индивидуальным особенностям и на основе комплексно – тематического принципа планирования, с соблюдением баланса между обуч</w:t>
      </w:r>
      <w:r>
        <w:rPr>
          <w:rFonts w:ascii="Times New Roman" w:eastAsia="Times New Roman" w:hAnsi="Times New Roman" w:cs="Times New Roman"/>
          <w:sz w:val="28"/>
          <w:szCs w:val="28"/>
        </w:rPr>
        <w:t>ением и свободной игрой детей.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Содержание образования реализуется через со</w:t>
      </w:r>
      <w:r>
        <w:rPr>
          <w:rFonts w:ascii="Times New Roman" w:eastAsia="Times New Roman" w:hAnsi="Times New Roman" w:cs="Times New Roman"/>
          <w:sz w:val="28"/>
          <w:szCs w:val="28"/>
        </w:rPr>
        <w:t>вместную деятельность ребенка с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взрослым (в том числе, в ходе режимных моментов, включая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индивидуальную ра</w:t>
      </w:r>
      <w:r>
        <w:rPr>
          <w:rFonts w:ascii="Times New Roman" w:eastAsia="Times New Roman" w:hAnsi="Times New Roman" w:cs="Times New Roman"/>
          <w:sz w:val="28"/>
          <w:szCs w:val="28"/>
        </w:rPr>
        <w:t>боту с детьми и организованную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деятельность) и самостоятельную деятельность детей. Исключительное значение придается игре, как основной форме работы с детьми дошкольного возраста и ведущему виду детской деятельности.   Педагогами используются ИКТ в работе с детьми, которые направлены на осуществление личностно – ориентированного обучения с учетом индивидуальных особенностей ребенка.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Вывод: организация образовательного процесса</w:t>
      </w:r>
      <w:r w:rsidR="000C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 Учреждении проводится в соответствии с санитарно-эпидеми</w:t>
      </w:r>
      <w:r w:rsidR="00AF6911">
        <w:rPr>
          <w:rFonts w:ascii="Times New Roman" w:hAnsi="Times New Roman"/>
          <w:sz w:val="28"/>
          <w:szCs w:val="28"/>
        </w:rPr>
        <w:t>ологическими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требования</w:t>
      </w:r>
      <w:r w:rsidR="00AF6911">
        <w:rPr>
          <w:rFonts w:ascii="Times New Roman" w:hAnsi="Times New Roman"/>
          <w:sz w:val="28"/>
          <w:szCs w:val="28"/>
        </w:rPr>
        <w:t>ми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в дошкольных организациях (далее – Сан</w:t>
      </w:r>
      <w:r w:rsidR="00AF6911">
        <w:rPr>
          <w:rFonts w:ascii="Times New Roman" w:hAnsi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ПиН).</w:t>
      </w:r>
    </w:p>
    <w:p w:rsidR="00055661" w:rsidRPr="000459C4" w:rsidRDefault="00055661" w:rsidP="000556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Содержание и качество подготовки воспитанников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 соответствии с Програ</w:t>
      </w:r>
      <w:r w:rsidR="00B026EC">
        <w:rPr>
          <w:rFonts w:ascii="Times New Roman" w:hAnsi="Times New Roman"/>
          <w:sz w:val="28"/>
          <w:szCs w:val="28"/>
        </w:rPr>
        <w:t>ммой развития Учреждения на 2018-2020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годы в течение </w:t>
      </w:r>
      <w:r w:rsidR="00127E0C">
        <w:rPr>
          <w:rFonts w:ascii="Times New Roman" w:hAnsi="Times New Roman"/>
          <w:sz w:val="28"/>
          <w:szCs w:val="28"/>
        </w:rPr>
        <w:t>2020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года деятельность де</w:t>
      </w:r>
      <w:r>
        <w:rPr>
          <w:rFonts w:ascii="Times New Roman" w:eastAsia="Times New Roman" w:hAnsi="Times New Roman" w:cs="Times New Roman"/>
          <w:sz w:val="28"/>
          <w:szCs w:val="28"/>
        </w:rPr>
        <w:t>тского сада была направлена на: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-улучшение качества воспитания и образования в Учреждении;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-моделирование совместной деятельности с детьми на основе комплексно- тематического подхода и интеграции образовательной деятельности сохранение и укрепление физического и психического здоровья детей, используя здоровьесберегающие технологии, направленные на укрепление здоровья, развития физических качеств,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первичных знаний о здоровом образе жизни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- обновление развивающей предметно-пространственной среды Учреждения, способствующей самореализации ребенка в разных видах деятельности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- повышение компетентности педагогов в реализации современных требований к образовательному процессу,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- освоения и внедрения новых технологий и повышения эффективности использования средств информатизации в образовательном процессе развитие системы управления Учреждением на основе повышения компетентности родителей (законных представителей)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по вопросам взаимодействия с Учреждением этнокультурное, духовно-нравственное воспитание детей через национальные традиции народов и культурно-исторического наследия родного города.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 ходе реализации «Программы развития», годового плана и основных направлени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деятельности Учреждения в </w:t>
      </w:r>
      <w:r w:rsidR="0069712E">
        <w:rPr>
          <w:rFonts w:ascii="Times New Roman" w:hAnsi="Times New Roman"/>
          <w:sz w:val="28"/>
          <w:szCs w:val="28"/>
        </w:rPr>
        <w:t>2020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году решались следующие задачи: </w:t>
      </w:r>
    </w:p>
    <w:p w:rsidR="0069712E" w:rsidRPr="0069712E" w:rsidRDefault="00D62535" w:rsidP="0069712E">
      <w:pPr>
        <w:spacing w:after="0"/>
        <w:ind w:right="-181"/>
        <w:jc w:val="both"/>
        <w:rPr>
          <w:rFonts w:ascii="Times New Roman" w:hAnsi="Times New Roman"/>
          <w:sz w:val="28"/>
          <w:szCs w:val="28"/>
        </w:rPr>
      </w:pPr>
      <w:r w:rsidRPr="0069712E">
        <w:rPr>
          <w:rFonts w:ascii="Times New Roman" w:hAnsi="Times New Roman"/>
          <w:sz w:val="36"/>
          <w:szCs w:val="36"/>
        </w:rPr>
        <w:t xml:space="preserve">     </w:t>
      </w:r>
      <w:r w:rsidR="0069712E">
        <w:rPr>
          <w:rFonts w:ascii="Times New Roman" w:hAnsi="Times New Roman"/>
          <w:sz w:val="28"/>
          <w:szCs w:val="28"/>
        </w:rPr>
        <w:t>1.Ф</w:t>
      </w:r>
      <w:r w:rsidR="0069712E" w:rsidRPr="0069712E">
        <w:rPr>
          <w:rFonts w:ascii="Times New Roman" w:hAnsi="Times New Roman"/>
          <w:sz w:val="28"/>
          <w:szCs w:val="28"/>
        </w:rPr>
        <w:t>ормирование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69712E" w:rsidRPr="0069712E" w:rsidRDefault="0069712E" w:rsidP="0069712E">
      <w:pPr>
        <w:spacing w:after="0"/>
        <w:ind w:right="-1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2.</w:t>
      </w:r>
      <w:r w:rsidRPr="0069712E">
        <w:rPr>
          <w:rFonts w:ascii="Times New Roman" w:hAnsi="Times New Roman"/>
          <w:sz w:val="28"/>
          <w:szCs w:val="28"/>
        </w:rPr>
        <w:t>Создать условия для формирования элементарных экономических знаний у детей дошкольного возраста.</w:t>
      </w:r>
    </w:p>
    <w:p w:rsidR="00D62535" w:rsidRPr="0069712E" w:rsidRDefault="0069712E" w:rsidP="0069712E">
      <w:pPr>
        <w:spacing w:after="0"/>
        <w:ind w:right="-1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</w:t>
      </w:r>
      <w:r w:rsidRPr="0069712E">
        <w:rPr>
          <w:rFonts w:ascii="Times New Roman" w:hAnsi="Times New Roman"/>
          <w:sz w:val="28"/>
          <w:szCs w:val="28"/>
        </w:rPr>
        <w:t>Осуществлять дифференцированный подход к детям с учетом особенностей физического, психологического и эмоционального состояния ребенка.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</w:t>
      </w:r>
      <w:r w:rsidR="0069712E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году из детского сада</w:t>
      </w:r>
      <w:r w:rsidR="001D2A17">
        <w:rPr>
          <w:rFonts w:ascii="Times New Roman" w:eastAsia="Times New Roman" w:hAnsi="Times New Roman" w:cs="Times New Roman"/>
          <w:sz w:val="28"/>
          <w:szCs w:val="28"/>
        </w:rPr>
        <w:t xml:space="preserve"> было выпущено в школы города </w:t>
      </w:r>
      <w:r w:rsidR="00CA5D69"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Все выпускники готовы к обучению в школе. Результаты диагностического обследования воспитанников подготовительной к школе группы показали достаточно высокий уровень готовности к школьному обучению.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Вывод: содержание и качество подготовки воспитанников в Учреждении высокое, соответствует требованиям в сфере образования Российской Федерации, Республики Башкортостан.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Организованная в Учреждении развивающая предметно-пространственная среда способствует развитию познавательной и творческой активности детей, предоставляет ребенку свободу выбора форм активности, обеспечивает содержание разных форм детской деятельности, безопасна и комфорт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воспитанников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647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Детский сад ус</w:t>
      </w:r>
      <w:r w:rsidR="00972A65">
        <w:rPr>
          <w:rFonts w:ascii="Times New Roman" w:eastAsia="Times New Roman" w:hAnsi="Times New Roman" w:cs="Times New Roman"/>
          <w:sz w:val="28"/>
          <w:szCs w:val="28"/>
        </w:rPr>
        <w:t>пешно функциони</w:t>
      </w:r>
      <w:r w:rsidR="00CA5D69">
        <w:rPr>
          <w:rFonts w:ascii="Times New Roman" w:eastAsia="Times New Roman" w:hAnsi="Times New Roman" w:cs="Times New Roman"/>
          <w:sz w:val="28"/>
          <w:szCs w:val="28"/>
        </w:rPr>
        <w:t>рует в течение 30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лет. В нем бережно сохраняются и развиваются лучшие традиции воспитания здорового поколения, созданы условия для обеспечения физического и психического здоровья ребенка, его эмоционального благополучия, постоянно идет поиск новых технологий работы с детьми дошкольного возраста. В детском саду созданы условия для полноценного физического развития и оздоровления воспитанников. Имеется музыкальный, физкультурный зал, бассейн, оснащенный разнообразным спортивным инвентарем, спортивная площадка, оснащенная необходимым безопасным оборудованием для развития основных 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 движений.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Медицинская сестра, старший воспитатель, инструктор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 осуществляют постоянный контроль гигиенического состояния мест проведения физкультурной образовательной деятельности, инвентаря, обеспечением безопасности детей, за одеждой в которой занимаются дети. </w:t>
      </w:r>
    </w:p>
    <w:p w:rsidR="00055661" w:rsidRPr="00833575" w:rsidRDefault="000C5647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На повышение двигательного статуса детей оказывает большое влияние двигательный режим. Вся физкультурно-оздоровительная работа в детском саду строится с учетом структуры усовершенствования двигательного режима дня. Организованной формой в этом двигательном режиме является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образовательная деятельность по физической культуре и занятия по плаванию. При проведении образовательной деятельности по физической культуре и по плаванию инструктора по физической культуре используют как традиционные, так и не традиционные формы: сюжетные, комплексные, тренировочные, игры-эстафеты и другие. Для повышения моторной плотности, интереса к физкультуре инструктора по физической культуре используют традиционное и нетрадиционное спортивное оборудование. Используется принцип чередования активной деятельности с упражнениями на дыхание, релаксация. Параллельно с физическим развитием идет обучение детей основам культуры здоровья. Проводили образовательную деятельность по физической культуре на воздухе,  отводим значительное место спортивным играм и упражнениям. Наряду со спортивными упражнениями детям предлагались игры с элементами спорта: футбол, хоккей, 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>волейбол</w:t>
      </w:r>
      <w:r w:rsidR="00CF04AA">
        <w:rPr>
          <w:rFonts w:ascii="Times New Roman" w:eastAsia="Times New Roman" w:hAnsi="Times New Roman" w:cs="Times New Roman"/>
          <w:sz w:val="28"/>
          <w:szCs w:val="28"/>
        </w:rPr>
        <w:t xml:space="preserve">, баскетбол 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и т.д.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Для развития двигательных качеств, формирования двигательных умений и навыков, воспитания потребности в самостоятельной деятельности по физической культуре в каждой группе оборудованы физкультурные уголки: в них есть все необходимое оборудование для самостоятельной двигательной деятельности, атрибуты для подвижных игр, инд</w:t>
      </w:r>
      <w:r>
        <w:rPr>
          <w:rFonts w:ascii="Times New Roman" w:eastAsia="Times New Roman" w:hAnsi="Times New Roman" w:cs="Times New Roman"/>
          <w:sz w:val="28"/>
          <w:szCs w:val="28"/>
        </w:rPr>
        <w:t>ивидуальной работы с детьми.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Воспитатели совместно с родителями проявляют творчество и изобретательность в изготовлении пособий из бросового материала для пополнения физкультурных уголков. </w:t>
      </w:r>
    </w:p>
    <w:p w:rsidR="001E7F54" w:rsidRPr="00CA5D69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 целях оздоровления организма ребенка педагоги проводят различные виды закаливания: воздушные ванны, ходьба по солевым дорожкам,  по дорожкам здоровья, игры с водой, разные виды гимнастики (утренняя, пальчиковая, дыхательная, гимнастика в постели после сна), которые помогают улучшить настроение детей, поднять мышечный тонус. Вся физкультурно-оздоровительная работа реализуется в содружестве с семьей. В совместной работе детского сада и семьи мы широко используем консультации, беседы, смотры-конкурсы.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Анализ состояния здоровья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tblpX="124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5"/>
        <w:gridCol w:w="1356"/>
        <w:gridCol w:w="1360"/>
        <w:gridCol w:w="1360"/>
      </w:tblGrid>
      <w:tr w:rsidR="00CA5D69" w:rsidRPr="00833575" w:rsidTr="00167FA2">
        <w:trPr>
          <w:trHeight w:val="495"/>
        </w:trPr>
        <w:tc>
          <w:tcPr>
            <w:tcW w:w="5495" w:type="dxa"/>
          </w:tcPr>
          <w:p w:rsidR="00CA5D69" w:rsidRPr="00833575" w:rsidRDefault="00CA5D69" w:rsidP="00CA5D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за 3 года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CA5D69" w:rsidRPr="00833575" w:rsidTr="00167FA2">
        <w:trPr>
          <w:trHeight w:val="360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дней функционирования</w:t>
            </w:r>
          </w:p>
        </w:tc>
        <w:tc>
          <w:tcPr>
            <w:tcW w:w="1356" w:type="dxa"/>
          </w:tcPr>
          <w:p w:rsidR="00CA5D69" w:rsidRPr="00972A6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60" w:type="dxa"/>
          </w:tcPr>
          <w:p w:rsidR="00CA5D69" w:rsidRPr="00972A6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60" w:type="dxa"/>
          </w:tcPr>
          <w:p w:rsidR="00CA5D69" w:rsidRPr="00972A6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26C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5D69" w:rsidRPr="00833575" w:rsidTr="00167FA2">
        <w:trPr>
          <w:trHeight w:val="238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списочный состав детей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26CF0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CA5D69" w:rsidRPr="00833575" w:rsidTr="00167FA2">
        <w:trPr>
          <w:trHeight w:val="245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Заболеваемость в детоднях на 1 ребенка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726C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5D69" w:rsidRPr="00833575" w:rsidTr="00167FA2">
        <w:trPr>
          <w:trHeight w:val="294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заболеваний (д/дни)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6195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6237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6237</w:t>
            </w:r>
          </w:p>
        </w:tc>
      </w:tr>
      <w:tr w:rsidR="00CA5D69" w:rsidRPr="00833575" w:rsidTr="00167FA2">
        <w:trPr>
          <w:trHeight w:val="342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болеющие дети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26CF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5D69" w:rsidRPr="00833575" w:rsidTr="00167FA2">
        <w:trPr>
          <w:trHeight w:val="233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 хроническими заболеваниями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5D69" w:rsidRPr="00833575" w:rsidTr="00167FA2">
        <w:trPr>
          <w:trHeight w:val="345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Группы здоровья:                                 I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A5D69" w:rsidRPr="00833575" w:rsidTr="00167FA2">
        <w:trPr>
          <w:trHeight w:val="302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II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CA5D69" w:rsidRPr="00833575" w:rsidTr="00167FA2">
        <w:trPr>
          <w:trHeight w:val="282"/>
        </w:trPr>
        <w:tc>
          <w:tcPr>
            <w:tcW w:w="5495" w:type="dxa"/>
          </w:tcPr>
          <w:p w:rsidR="00CA5D69" w:rsidRPr="00833575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III</w:t>
            </w:r>
          </w:p>
        </w:tc>
        <w:tc>
          <w:tcPr>
            <w:tcW w:w="1356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0" w:type="dxa"/>
          </w:tcPr>
          <w:p w:rsidR="00CA5D69" w:rsidRPr="00833575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5D69" w:rsidRPr="00833575" w:rsidTr="00167FA2">
        <w:trPr>
          <w:trHeight w:val="321"/>
        </w:trPr>
        <w:tc>
          <w:tcPr>
            <w:tcW w:w="5495" w:type="dxa"/>
          </w:tcPr>
          <w:p w:rsidR="00CA5D69" w:rsidRPr="00167FA2" w:rsidRDefault="00CA5D69" w:rsidP="00CA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IV</w:t>
            </w:r>
          </w:p>
        </w:tc>
        <w:tc>
          <w:tcPr>
            <w:tcW w:w="1356" w:type="dxa"/>
          </w:tcPr>
          <w:p w:rsidR="00CA5D69" w:rsidRPr="00167FA2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60" w:type="dxa"/>
          </w:tcPr>
          <w:p w:rsidR="00CA5D69" w:rsidRPr="008F17FD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0" w:type="dxa"/>
          </w:tcPr>
          <w:p w:rsidR="00CA5D69" w:rsidRPr="008F17FD" w:rsidRDefault="00CA5D69" w:rsidP="00CA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безопасности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Обеспечение комплексной безопасности всех участников образовательного процесса осуществляется согласно нормативно-правовым документам по следующим направлениям: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обеспечение безопасных условий труда работников Учреждения;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охраны жизни и здоровья воспитанников (пожарная безопасность, безопасность в быту, личная безопасность, профилактика детского дорожно-транспортного травматизма);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- пожарная безопасность;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предупреждение и ликвидация чрезвычайных ситуаций;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выполнение санитарного законодательства.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Для обеспечения антитеррористической и пожарной безопасности всех участников образовательного процесса: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- помещения снабжены охранно-пожарной сигнализацией;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имеется тревожная кнопка,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имеются запасные эвакуационные выходы с легко открывающимися запорами; - имеются первичные средства пожаротушения;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разработаны поэтажные схемы эвакуации сотрудников и воспитанников Учреждения в случае ЧС;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территория ограждена металлическим забором;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калитка и ворота запираются на замки;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установлена система пожарной автоматики и передачи сигналов на пульты службы охраны;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установлены металлические двери;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-по плану раз в полгода проводятся тренировочные занятия по эвакуации с детьми и персоналом Учреждения на случай угрозы террористического акта, возникновения пожара, для отработки устойчивых навыков безопасного поведения в условиях возникновения чрезвычайных ситуаций в Учреждении.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По результатам реализации Программы по обеспечению комплексной безопасности, охватывающий все стороны системы безопасности, можно сделать вывод о ее реализации на достаточном уровне. </w:t>
      </w:r>
    </w:p>
    <w:p w:rsidR="00CA5D69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В Учреждении имеется документация по охране труда и технике безопасности, пожарной безопасности, электробезопасности, Паспорт антитеррористической защищенности Учреждения. </w:t>
      </w:r>
    </w:p>
    <w:p w:rsidR="0028689E" w:rsidRPr="0028689E" w:rsidRDefault="0028689E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661" w:rsidRPr="00833575" w:rsidRDefault="00CA5D69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055661"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Медицинское обслуживание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В Учреждении имеется медицинский кабинет, оснащенный необходимым оборудованием. Медицинский кабинет состоит из 3-х основным помещений: кабинет приема, процедурный кабинет, изолятор. Медицинско</w:t>
      </w:r>
      <w:r>
        <w:rPr>
          <w:rFonts w:ascii="Times New Roman" w:eastAsia="Times New Roman" w:hAnsi="Times New Roman" w:cs="Times New Roman"/>
          <w:sz w:val="28"/>
          <w:szCs w:val="28"/>
        </w:rPr>
        <w:t>е обслуживание детей осуществляют медицинские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sz w:val="28"/>
          <w:szCs w:val="28"/>
        </w:rPr>
        <w:t>стры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ГБУЗ РБ Дюртюлинская ЦРБ. </w:t>
      </w:r>
    </w:p>
    <w:p w:rsidR="00055661" w:rsidRPr="00833575" w:rsidRDefault="00D5470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С 09</w:t>
      </w:r>
      <w:r w:rsidR="00CA5D69">
        <w:rPr>
          <w:rFonts w:ascii="Times New Roman" w:eastAsia="Times New Roman" w:hAnsi="Times New Roman" w:cs="Times New Roman"/>
          <w:sz w:val="28"/>
          <w:szCs w:val="28"/>
        </w:rPr>
        <w:t>.01.2020г. по 31.12.2020</w:t>
      </w:r>
      <w:r w:rsidR="000C5647">
        <w:rPr>
          <w:rFonts w:ascii="Times New Roman" w:eastAsia="Times New Roman" w:hAnsi="Times New Roman" w:cs="Times New Roman"/>
          <w:sz w:val="28"/>
          <w:szCs w:val="28"/>
        </w:rPr>
        <w:t>г. медицинская сестра проводит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и оздоровительные мероприятия, контроль соблюдения внутреннего режима, качества питания, соблюдения санитарно-эпидемиологических правил и норм. В наличии имеются все лекарственные средства для оказания неотложной помощи, работа медицинского кабинета ведется в соответствии с 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планом врача и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медсестры.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Согласно плану проводится витаминизация и профилактические мероприятия по предупреждению заболеваемостью детей гриппом и ОРВИ, кишечными инфекциями. Профилактические прививки проводятся в день работы врача. Проведение прививок обязательно проводилось с согласия родителей. Для профилактики простудных заболеваний проводятся следующие мероприятия: соблюдение режима дня, витаминизация третьих блюд, соблюдение санитарно-гигиенического режима. Проводится работа с детьми и родителями: беседы, </w:t>
      </w:r>
      <w:r w:rsidR="009F15B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консультации,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оформляются санбюллетени. Медицинская сестра проводит контроль во время адаптационного периода воспитанников группы раннего возраста.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Питание воспитанников Учреждения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Питание является одним из важных факторов, обеспечивающих нормальное течение процессов роста, физического и нервно-психического развития ребёнка. Учреждение обеспечивает гарантированное сбалансированное питание воспитанников в соответствии с возрастом и временем пребывания в дошкольном учреждении по нормам, утвержденным Мин</w:t>
      </w:r>
      <w:r w:rsidR="0028689E">
        <w:rPr>
          <w:rFonts w:ascii="Times New Roman" w:eastAsia="Times New Roman" w:hAnsi="Times New Roman" w:cs="Times New Roman"/>
          <w:sz w:val="28"/>
          <w:szCs w:val="28"/>
        </w:rPr>
        <w:t>здравом РФ (СП 2.4.2.- 20 и ГН 1.1. -20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). Питание в детском саду осуществляется в соответствии с примерным десятидневным меню, на его основании ежедневно составляется меню-раскладка с указанием выхода блюд. Информация о ежедневном меню находится   в холле, рядом с пищеблоком и на левом крыле коридора первого этажа.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Рацион питания включает разнообразный ассортимент продуктов. Ежедневно включаем такие продукты как сахар, масло сливочное и растительное, хлеб пшеничный и ржаной, крупы, овощи, мясо, молоко. Остальные продукты творог, яйца, рыба раз в неделю. В пищу добавляем йодированную соль. В целях профилактики гиповитаминозов проводится витаминизация третьих блюд. Выдача готовой пищи осуществляется только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снятия пробы бракеражной комиссией. Оценка качества даётся каждому блюду по органолептическим показателям, которые регистрируются в журнале «Бракераж готовой продукции». Все продукты, поступающие в Учреждение, имеют сертификаты качества. Контроль качества питания, витаминизации третьих блюд возлагается на медсестру. В детском саду установлено 4-х разовое питание.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Вывод: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уровень освещения соответствует нормам, замена ламп проводится вовремя;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электрооборудование и технологическое оборудование в исправном состоянии; - санитарно-гигиенические требования и нормы работниками соблюдаются;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работники обеспечены спецодеждой и другими средствами индивидуальной защиты.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С целью развития системы взаимодействия педагогов с семьями воспитанников, повышения педагогической компетенции родителей (законных представителей), педагогической поддержки семьи вопросы воспитания здорового ребенка мы решаем в тесном контакте с родителями (законными представителями). Наши родители – не сторонние наблюдатели, а активные участники образовательного процесса. Мы стараемся не только привлечь их к участию в образовательном процессе, но продолжить начатую нами работу по темам в домашних условиях. Родители принимали активное участие в различных мероприятиях детского сада: праздниках, спортивных развлечениях, конкурсах. Педагогический коллектив детского сада организует: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– регулярное обновление информации на стендах и в родительских уголках;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– родительские собрания; 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– консультации;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– подготовку памяток для родителей на различные темы;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– совместные с родителями праздники, развлечения;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– анкетирование родителей;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– конкурсы, выставки поделок и рисунков.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Кроме того, родители оказывают неоценимую помощь в обновлении и пополнении развивающей предметно-пространственной среды детского сада: вместе с детьми и воспитателями готовят оборудование для сюжетно-ролевых игр, участвуют в оформлении групповых участков детского сада снежными постройками зимой, цветниками и малыми скульптурными формами летом.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Отношения с социальными учреждениями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B61" w:rsidRPr="000C5647" w:rsidRDefault="00055661" w:rsidP="00055661">
      <w:pPr>
        <w:spacing w:after="0"/>
        <w:jc w:val="both"/>
        <w:rPr>
          <w:rFonts w:ascii="Times New Roman" w:eastAsia="Times New Roman" w:hAnsi="Times New Roman" w:cs="Times New Roman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Учреждение поддерживает прочные отношения с социальными учреждениями</w:t>
      </w:r>
      <w:r w:rsidRPr="00833575">
        <w:rPr>
          <w:rFonts w:ascii="Times New Roman" w:eastAsia="Times New Roman" w:hAnsi="Times New Roman" w:cs="Times New Roman"/>
        </w:rPr>
        <w:t xml:space="preserve"> </w:t>
      </w:r>
    </w:p>
    <w:tbl>
      <w:tblPr>
        <w:tblW w:w="95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0"/>
        <w:gridCol w:w="5025"/>
      </w:tblGrid>
      <w:tr w:rsidR="00055661" w:rsidRPr="00833575" w:rsidTr="00C62995">
        <w:trPr>
          <w:trHeight w:val="285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Образовательные связи                                      </w:t>
            </w: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Социальные связи</w:t>
            </w:r>
          </w:p>
        </w:tc>
      </w:tr>
      <w:tr w:rsidR="00055661" w:rsidRPr="00833575" w:rsidTr="00C62995">
        <w:trPr>
          <w:trHeight w:val="375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</w:t>
            </w: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                                  </w:t>
            </w: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поликлиника               </w:t>
            </w:r>
          </w:p>
        </w:tc>
      </w:tr>
      <w:tr w:rsidR="00055661" w:rsidRPr="00833575" w:rsidTr="00C62995">
        <w:trPr>
          <w:trHeight w:val="268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 № 5                                                                            </w:t>
            </w: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</w:tr>
      <w:tr w:rsidR="00055661" w:rsidRPr="00833575" w:rsidTr="00C62995">
        <w:trPr>
          <w:trHeight w:val="257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Дошкольные учреждения города                                                                                                            </w:t>
            </w: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центр им. В.Н.Горшкова</w:t>
            </w:r>
          </w:p>
        </w:tc>
      </w:tr>
      <w:tr w:rsidR="00055661" w:rsidRPr="00833575" w:rsidTr="00C62995">
        <w:trPr>
          <w:trHeight w:val="265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детского творчества                                                                 </w:t>
            </w: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Историко-краеведческий музей      </w:t>
            </w:r>
          </w:p>
        </w:tc>
      </w:tr>
      <w:tr w:rsidR="00055661" w:rsidRPr="00833575" w:rsidTr="00C62995">
        <w:trPr>
          <w:trHeight w:val="311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музыкальная школа      </w:t>
            </w:r>
          </w:p>
        </w:tc>
        <w:tc>
          <w:tcPr>
            <w:tcW w:w="5025" w:type="dxa"/>
          </w:tcPr>
          <w:p w:rsidR="00055661" w:rsidRPr="00833575" w:rsidRDefault="009F15B8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дом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055661" w:rsidRPr="00833575" w:rsidTr="00C62995">
        <w:trPr>
          <w:trHeight w:val="345"/>
        </w:trPr>
        <w:tc>
          <w:tcPr>
            <w:tcW w:w="4530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</w:tcPr>
          <w:p w:rsidR="00055661" w:rsidRPr="00833575" w:rsidRDefault="00055661" w:rsidP="00C62995">
            <w:pPr>
              <w:spacing w:after="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 «Юлдаш»</w:t>
            </w:r>
          </w:p>
        </w:tc>
      </w:tr>
    </w:tbl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Качество кадрового обеспечения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Работа с кадрами направлена на повышение профессионализма, творческого потенциала педагогической культуры педагогов, оказание методической помощи педагогам.  Учреждение полностью укомплектовано кадрами в соответствии со штатным расписанием.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Ч</w:t>
      </w:r>
      <w:r w:rsidR="00852652">
        <w:rPr>
          <w:rFonts w:ascii="Times New Roman" w:eastAsia="Times New Roman" w:hAnsi="Times New Roman" w:cs="Times New Roman"/>
          <w:sz w:val="28"/>
          <w:szCs w:val="28"/>
        </w:rPr>
        <w:t>исленный состав педагогов - 32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старший воспитатель – 1, </w:t>
      </w:r>
    </w:p>
    <w:p w:rsidR="00055661" w:rsidRPr="00833575" w:rsidRDefault="008F17FD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воспитателе</w:t>
      </w:r>
      <w:r w:rsidR="00852652">
        <w:rPr>
          <w:rFonts w:ascii="Times New Roman" w:eastAsia="Times New Roman" w:hAnsi="Times New Roman" w:cs="Times New Roman"/>
          <w:sz w:val="28"/>
          <w:szCs w:val="28"/>
        </w:rPr>
        <w:t>й – 22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музыкальный руководитель –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Pr="00833575" w:rsidRDefault="00CA5D69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учитель-логопед – 2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педагог-психолог - 1,</w:t>
      </w:r>
    </w:p>
    <w:p w:rsidR="008F17FD" w:rsidRPr="00833575" w:rsidRDefault="008F17FD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учитель – дефектолог -1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инстр</w:t>
      </w:r>
      <w:r>
        <w:rPr>
          <w:rFonts w:ascii="Times New Roman" w:eastAsia="Times New Roman" w:hAnsi="Times New Roman" w:cs="Times New Roman"/>
          <w:sz w:val="28"/>
          <w:szCs w:val="28"/>
        </w:rPr>
        <w:t>уктор по физической культуре – 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Составлен план прохождения аттестации на соответствие занимаемой должности, повышения квалификации педагогов.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Аттестованы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высшая категория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перва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>я квалификационная категория - 5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BB1730">
        <w:rPr>
          <w:rFonts w:ascii="Times New Roman" w:eastAsia="Times New Roman" w:hAnsi="Times New Roman" w:cs="Times New Roman"/>
          <w:sz w:val="28"/>
          <w:szCs w:val="28"/>
        </w:rPr>
        <w:t>тствие занимаемой должности – 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не аттестованы </w:t>
      </w:r>
      <w:r w:rsidR="003D0DE6">
        <w:rPr>
          <w:rFonts w:ascii="Times New Roman" w:eastAsia="Times New Roman" w:hAnsi="Times New Roman" w:cs="Times New Roman"/>
          <w:sz w:val="28"/>
          <w:szCs w:val="28"/>
        </w:rPr>
        <w:t>– 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Высшее 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>дошкольное образование имеют – 7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педагогов,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036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>высшее педагогическое – 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педагогов,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36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254A6">
        <w:rPr>
          <w:rFonts w:ascii="Times New Roman" w:eastAsia="Times New Roman" w:hAnsi="Times New Roman" w:cs="Times New Roman"/>
          <w:sz w:val="28"/>
          <w:szCs w:val="28"/>
        </w:rPr>
        <w:t xml:space="preserve">едне-специальное </w:t>
      </w:r>
      <w:r w:rsidR="000C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7FD">
        <w:rPr>
          <w:rFonts w:ascii="Times New Roman" w:eastAsia="Times New Roman" w:hAnsi="Times New Roman" w:cs="Times New Roman"/>
          <w:sz w:val="28"/>
          <w:szCs w:val="28"/>
        </w:rPr>
        <w:t>дошкольное - 7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педагогов, </w:t>
      </w:r>
    </w:p>
    <w:p w:rsidR="00055661" w:rsidRPr="00833575" w:rsidRDefault="00F0365E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Один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3D0DE6">
        <w:rPr>
          <w:rFonts w:ascii="Times New Roman" w:eastAsia="Times New Roman" w:hAnsi="Times New Roman" w:cs="Times New Roman"/>
          <w:sz w:val="28"/>
          <w:szCs w:val="28"/>
        </w:rPr>
        <w:t xml:space="preserve"> обучае</w:t>
      </w:r>
      <w:r w:rsidR="007254A6">
        <w:rPr>
          <w:rFonts w:ascii="Times New Roman" w:eastAsia="Times New Roman" w:hAnsi="Times New Roman" w:cs="Times New Roman"/>
          <w:sz w:val="28"/>
          <w:szCs w:val="28"/>
        </w:rPr>
        <w:t xml:space="preserve">тся заочно на </w:t>
      </w:r>
      <w:r w:rsidR="007254A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3D0DE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254A6" w:rsidRPr="007254A6">
        <w:rPr>
          <w:rFonts w:ascii="Times New Roman" w:eastAsia="Times New Roman" w:hAnsi="Times New Roman" w:cs="Times New Roman"/>
          <w:sz w:val="28"/>
          <w:szCs w:val="28"/>
        </w:rPr>
        <w:t xml:space="preserve"> курсе</w:t>
      </w:r>
      <w:r w:rsidR="00725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БГУ</w:t>
      </w:r>
      <w:r w:rsidR="00852652">
        <w:rPr>
          <w:rFonts w:ascii="Times New Roman" w:eastAsia="Times New Roman" w:hAnsi="Times New Roman" w:cs="Times New Roman"/>
          <w:sz w:val="28"/>
          <w:szCs w:val="28"/>
        </w:rPr>
        <w:t>, 4</w:t>
      </w:r>
      <w:r w:rsidR="003D0DE6">
        <w:rPr>
          <w:rFonts w:ascii="Times New Roman" w:eastAsia="Times New Roman" w:hAnsi="Times New Roman" w:cs="Times New Roman"/>
          <w:sz w:val="28"/>
          <w:szCs w:val="28"/>
        </w:rPr>
        <w:t xml:space="preserve"> педагога дистанционно получают высшее образование.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В Учреждении созданы оптимальные условия для профессионального роста педагогов. Педагоги Учреждения постоянно повышают свой</w:t>
      </w:r>
      <w:r w:rsidRPr="00535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профессиональный уровень, посещают методические объединения, знакомятся с опытом работы своих коллег и других дошкольных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Вывод: педагогическими кадрами Учреждение обеспечено на 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Для обеспечения качества образовательного процесса в Учреждении постоянно повышается уровень методического обеспечения, в течение учебного года пополнен комплект методического обеспечения к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«От рождения до школы»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под ред. Н.Е.Вераксы, Т.С.Комаровой, М.А.Васи</w:t>
      </w:r>
      <w:r>
        <w:rPr>
          <w:rFonts w:ascii="Times New Roman" w:eastAsia="Times New Roman" w:hAnsi="Times New Roman" w:cs="Times New Roman"/>
          <w:sz w:val="28"/>
          <w:szCs w:val="28"/>
        </w:rPr>
        <w:t>льевой (М.: МОЗАИКА-СИНТЕЗ,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Вераксы Н.Е.,Комарова Т.С., Васильева М.А. Примерное комплексно-тематическое планирование к программе «От рождения до школы». Младшая груп</w:t>
      </w:r>
      <w:r>
        <w:rPr>
          <w:rFonts w:ascii="Times New Roman" w:eastAsia="Times New Roman" w:hAnsi="Times New Roman" w:cs="Times New Roman"/>
          <w:sz w:val="28"/>
          <w:szCs w:val="28"/>
        </w:rPr>
        <w:t>па. - М.: Мозаика – 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Вераксы Н.Е.,Комарова Т.С., Васильева М.А. Примерное комплексно-тематическое планирование к программе «От рождения до школы». Средняя группа. - М.: Мозаика – Синтез, 2015.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Вераксы Н.Е.,Комарова Т.С., Васильева М.А. Примерное комплексно-тематическое планирование к 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мме «От рождения до школы». Стар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шая груп</w:t>
      </w:r>
      <w:r>
        <w:rPr>
          <w:rFonts w:ascii="Times New Roman" w:eastAsia="Times New Roman" w:hAnsi="Times New Roman" w:cs="Times New Roman"/>
          <w:sz w:val="28"/>
          <w:szCs w:val="28"/>
        </w:rPr>
        <w:t>па. - М.: Мозаика – 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Вераксы Н.Е.,Комарова Т.С., Васильева М.А. Примерное комплексно-тематическое планирование к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ме «От рождения до школы». Подготовительн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ая груп</w:t>
      </w:r>
      <w:r>
        <w:rPr>
          <w:rFonts w:ascii="Times New Roman" w:eastAsia="Times New Roman" w:hAnsi="Times New Roman" w:cs="Times New Roman"/>
          <w:sz w:val="28"/>
          <w:szCs w:val="28"/>
        </w:rPr>
        <w:t>па. - М.: Мозаика – 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Образователь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ная область «Социально–коммуникативное развитие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Саулина Т.Ф. Три сигнала светофора. – М.: Мозаика – Синтез, 2014. 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Саулина Т.Ф. Знакомим дошкольников с правилами дорожного движения.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Белая К.Ю. Формирование основ безопасности у дошкольник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в. Для занятий 2-7 лет.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Куцакова Л.В.Трудовое воспитание в детском саду. Для занятий с детьми 3-7 лет– М.: Мозаика-Синтез, 2014.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«Познавательное развитие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Веракса Н.Е., Веракса А.Н. Проектная деятельность дошкольников. – М.: Мозаика-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Вераксы Н.Е, Галимов О.Р. Познавательно-исследовательская деятельность дошкольников 4-7 лет.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Крашенников Е.Е., Холодова О.Л. Развитие познавательных способностей дошкольников.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Дыбина О.Б. Ознакомление с предметным и социальным окружением. Младшая группа.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Дыбина О.Б. Занятия с предметным и социальным окружением. Средняя группа.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Дыбина О.Б. Занятия с предметным и социальным окружением. Старшая группа.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Дыбина О.Б. Занятия с предметным и социальным окружением. Подготовительная к школе группа. – М.: Мозаика – Синтез, 2015.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Куцакова Л.В. Конструированию из строительного материала. Подготовительная к школе группа. – М.: Мозаика – Синтез, 2015. Соломенникова О.А.Ознакомление с природой в детском саду. Вторая группа раннего возраста–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Соломенникова О.А.Ознакомление с природой в детском саду. Младшая группа– М.: Мозаика – Синтез, 2015.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С.Н.Теплюк. Игры-занятия на прогулке с малышами 2-4 лет. –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И.А.Помараева, В.А.Позина Формирование элементарных математических представлений. Вторая группа раннего возраста. - М.: Мозаика – Синтез, 2015. И.А.Помараева, В.А.Позина Формирование элементарных математических представлений. Младшая группа. -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ельная область «Речевое развитие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Гербова В.В. Развитие речи в детском саду. Втор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я группа раннего возр</w:t>
      </w:r>
      <w:r>
        <w:rPr>
          <w:rFonts w:ascii="Times New Roman" w:eastAsia="Times New Roman" w:hAnsi="Times New Roman" w:cs="Times New Roman"/>
          <w:sz w:val="28"/>
          <w:szCs w:val="28"/>
        </w:rPr>
        <w:t>аста. – М.: Мозаика-Синтез,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Гербова В.В. Развитие речи в детском саду. Младшая гр</w:t>
      </w:r>
      <w:r>
        <w:rPr>
          <w:rFonts w:ascii="Times New Roman" w:eastAsia="Times New Roman" w:hAnsi="Times New Roman" w:cs="Times New Roman"/>
          <w:sz w:val="28"/>
          <w:szCs w:val="28"/>
        </w:rPr>
        <w:t>уппа. – М.: Мозаика-Синтез,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Гербова В.В. Развитие речи в детском саду. Средняя группа. – М.</w:t>
      </w:r>
      <w:r>
        <w:rPr>
          <w:rFonts w:ascii="Times New Roman" w:eastAsia="Times New Roman" w:hAnsi="Times New Roman" w:cs="Times New Roman"/>
          <w:sz w:val="28"/>
          <w:szCs w:val="28"/>
        </w:rPr>
        <w:t>: Мозаика-Синтез, 2015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Гербова В.В. Развитие речи в детском саду. Старшая группа –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Гербова В.В. Развитие речи в детском саду. Подготовительная к школе группа –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«Худ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ожественно- эстетическое развитие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Комарова Т.С.Детское художественное творчество. Для работы с детьми 3-7 лет. – М.: Мозаика-Синтез, 2010.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Комарова Т.С.Изобразительная деятельность в детском саду. Младшая группа.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Комарова Т.С. Изобразительная деятельность в детском саду. Средняя группа.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Комарова Т.С. Изобразительная деятельность в детском саду. Старшая группа М.: Мозаика-Синтез,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Комарова Т.С. Изобразительная деятельность в детском саду. Подготовительная к школе группа М.: Мозаика-Синтез, 2015.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Зацепина М.В. Музыкальное воспитание в детском саду. – М.: Мозаика – Синтез, 2008.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Образователь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ная область «Физическое развитие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Пензулаева Л.И. Физическая культура в детском саду. Младшая группа. – М.: Мозаика – Синтез, 2012.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Пензулаева Л.И. Физическая культура в детском саду. Средняя группа. – М.: Мозаика – Синтез, 2012.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Пензулаева Л.И. Физическая культура в детском саду. Старшая группа. – М.: Мозаика – Синтез, 2012.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Пензулаева Л.И. Физическая культура в детском саду. Подготовительная к школе группа. – М.: Мозаика – Синтез, 2012.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Степаненкова Э.Я. Сборник подвижных игр.- М.:Мозаика-Синтез, 2015. Губанова Н.Ф. Развитие игровой деятельности. Вторая группа раннего возраста.– М.: Мозаика – Синтез, 2015.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Губанова Н.Ф. Развитие игровой деятельности. Младшая группа.. – М.: Мозаика – Синтез, 2015.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Губанова Н.Ф. Развитие игровой деятельности. Средняя группа. – М.: Мозаика – Синтез, 2015.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Вывод: имеющееся методическое обеспечение соответствует Образовательной программе дошкольного образования Учреждения.</w:t>
      </w:r>
    </w:p>
    <w:p w:rsidR="009F15B8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Необходимо: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- продолжать пополнять методическую литературу в соответствие с Образовательной программой дошкольного образования Учреждения. </w:t>
      </w:r>
    </w:p>
    <w:p w:rsidR="00055661" w:rsidRPr="00833575" w:rsidRDefault="009F15B8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55661" w:rsidRPr="00833575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Материально-техническая база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Здание и помещения, участок детского сада соответствуют «Санитарно- эпидемиологическим требованиям к устройству, содержанию и организации режима работы дошкольных </w:t>
      </w:r>
      <w:r w:rsidR="0028689E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организаций» С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8689E">
        <w:rPr>
          <w:rFonts w:ascii="Times New Roman" w:eastAsia="Times New Roman" w:hAnsi="Times New Roman" w:cs="Times New Roman"/>
          <w:sz w:val="28"/>
          <w:szCs w:val="28"/>
        </w:rPr>
        <w:t xml:space="preserve"> 2.4.2.- 20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89E">
        <w:rPr>
          <w:rFonts w:ascii="Times New Roman" w:eastAsia="Times New Roman" w:hAnsi="Times New Roman" w:cs="Times New Roman"/>
          <w:sz w:val="28"/>
          <w:szCs w:val="28"/>
        </w:rPr>
        <w:t xml:space="preserve"> ГН 1.1 -20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; требованиям пожарной безопасности; требованиям к средствам обучения и воспитания в соответствии с возрастными и индивидуальными особенностями развития детей. Территория по периметру ограждена металлическим забором и полосой зеленых насаждений.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Здание оборудовано системами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горячего и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холодного водоснабжения, канализации,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В детском саду 14 групп,</w:t>
      </w:r>
      <w:r w:rsidR="00CA5D69">
        <w:rPr>
          <w:rFonts w:ascii="Times New Roman" w:eastAsia="Times New Roman" w:hAnsi="Times New Roman" w:cs="Times New Roman"/>
          <w:sz w:val="28"/>
          <w:szCs w:val="28"/>
        </w:rPr>
        <w:t xml:space="preserve"> из них 2 группы раннего возраста, 12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групп – дошкольного возраста. Все группы оснащены игровым, спальным помещением, приемными (раздевальными), туалетными умывальными помещениями. </w:t>
      </w:r>
    </w:p>
    <w:p w:rsidR="00055661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При создании развивающей предметно-пространственной среды воспитатели учитывают возрастные, индивидуальные особенности детей своей группы. На участке детского сада для организации игровой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досуга, самостоятельной двигат</w:t>
      </w:r>
      <w:r>
        <w:rPr>
          <w:rFonts w:ascii="Times New Roman" w:eastAsia="Times New Roman" w:hAnsi="Times New Roman" w:cs="Times New Roman"/>
          <w:sz w:val="28"/>
          <w:szCs w:val="28"/>
        </w:rPr>
        <w:t>ельной активности детей имеются: т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еррасы</w:t>
      </w:r>
      <w:r>
        <w:rPr>
          <w:rFonts w:ascii="Times New Roman" w:eastAsia="Times New Roman" w:hAnsi="Times New Roman" w:cs="Times New Roman"/>
          <w:sz w:val="28"/>
          <w:szCs w:val="28"/>
        </w:rPr>
        <w:t>, участки групп, спортивная площадка.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Оборудование для игровой, двигательной деятельности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На спортивной площадке для проведения занятий физической культуры, праздников, досугов имеются: физкультурное оборудование для двигательной деятельности,  тропа здоровья.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На экологической тропе для проведения экскурсий, наблюдений за объектами живой и неживой природы имеются: альпийские горки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деревья и кустарники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огород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фито-огород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муравейник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цветники.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 огороде для развития познавательно-исследовательской, трудовой деятельности имеются:  овощные и злаковые культуры.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Помещение детского сада: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BA7F7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1.Кабинет заведующего: для осуществления контроля и руководства, индивидуальных консультаций, бесед с медицинскими, педагогическими кадрами, обслуживающим персоналом и родителями воспитанников;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имеется: офисная мебель, оргтехника. </w:t>
      </w:r>
    </w:p>
    <w:p w:rsidR="00055661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2.Медицинский кабинет (кабинет приема, изолятор, процедурная): для осмотра детей, консультаций медицинской сестры, врачей, изоляции заболевших детей оборудован: офисная мебель, м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едицинская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техника, детская мебель для изолятора. 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3.Пищеблок оснащен: оборудованием для хранения продуктов и приготовления пищи.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4. В прачечной имеется: оборудование для стирки и глажения постельного белья и спецодежды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5. Кабинет швеи-кастелянши оснащен: оборудованием для шитья и ремонта костюмов, постельного белья и их хранения. 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6. Групповые  комнаты: для осуществления игровой, образовательной деятельности, самообслуживания, трудовой деятельности, самостоятельной творческой деятельности, ознакомления с природой, труда в природе, экспериментально-исследовательской деятельности. Для этого в группах имеются: детская мебель, книжный уголок,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речевой центр,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уголок  детского творчества, театральный уголок, физкультурный уголок, музыкальный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уголок патриотического воспитания,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уголок природы,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уголок по ОБЖ.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 Игровая мебель: атрибуты для сюжетно-ролевых игр: «Семья», «Магазин», «Парикмахерская», «Б</w:t>
      </w:r>
      <w:r>
        <w:rPr>
          <w:rFonts w:ascii="Times New Roman" w:eastAsia="Times New Roman" w:hAnsi="Times New Roman" w:cs="Times New Roman"/>
          <w:sz w:val="28"/>
          <w:szCs w:val="28"/>
        </w:rPr>
        <w:t>ольница», «Библиотека», «ПДД», «Пожарники», «Школа» и т.д.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Конструкторы разных видов, головоломки, пазлы, настольно-печатные игры, лото.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 Дидактические игры по ФЭМП, развитию речи, ознакомлению с окружающим и т.д.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 спальных помещениях для дневного сна имеется: спальная мебель.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 раздевальных комнатах для информационно-просветительской работы с родителями:  информационный уголок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выставки детского творчества, наглядно-информационный материал для родителей. 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7.Методический кабинет оснащен: библиотека педагогической и методической литературы, библиотека периодических изданий, пособия для занятий, опыт работы педагогов, материалы консультаций, семинаров, семинаров-практикумов, педагогических советов; демонстрационный и раздаточный материал для занятий с детьми; иллюстративный материал</w:t>
      </w:r>
      <w:r w:rsidR="009F67B3">
        <w:rPr>
          <w:rFonts w:ascii="Times New Roman" w:eastAsia="Times New Roman" w:hAnsi="Times New Roman" w:cs="Times New Roman"/>
          <w:sz w:val="28"/>
          <w:szCs w:val="28"/>
        </w:rPr>
        <w:t>, проектор,  экран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61" w:rsidRPr="00833575" w:rsidRDefault="00A27C45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8. Кабинет учителя-логопеда: для проведения занятий по коррекции речи, консультативной работы с родителями.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Оснащен: настенное зеркало, дополнительное освещение у зеркала, мебель для учителя-логопеда и детей, игровой материал, развивающие игры.</w:t>
      </w:r>
    </w:p>
    <w:p w:rsidR="00055661" w:rsidRPr="00833575" w:rsidRDefault="00BA7F7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9. Музыкальный зал, где проводятся занятия по музыкальному воспитанию, индивидуальные и кружковые занятия, творческие досуги, развлечения, театральные представления, праздники и утренники, утренняя гимнастика, педагогические советы, родительские собрания и прочие мероприятия,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Оснащен: </w:t>
      </w:r>
      <w:r w:rsidR="009F67B3">
        <w:rPr>
          <w:rFonts w:ascii="Times New Roman" w:eastAsia="Times New Roman" w:hAnsi="Times New Roman" w:cs="Times New Roman"/>
          <w:sz w:val="28"/>
          <w:szCs w:val="28"/>
        </w:rPr>
        <w:t xml:space="preserve">проектор,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пособия, музыкальные игрушки, атрибуты, музыкальный центр, пианино, синтезатор, баян, музыкальные инструменты для детей, коллекция аудио, видеоматериалов, различные виды театров, ширма для кукольного театра, детские стулья. </w:t>
      </w:r>
    </w:p>
    <w:p w:rsidR="00055661" w:rsidRPr="00833575" w:rsidRDefault="00BA7F7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10.Физкультурный зал, где проводятся занятия по физической культуре, индивидуальные  и кружковые занятия, спортивные праздники и досуги, игры -эстафеты, развлечения, утренняя гимнастика.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Оснащен: физкультурным оборудованием для развития основных видов движений, общеразвивающих упражнений, кружковой работы. </w:t>
      </w:r>
    </w:p>
    <w:p w:rsidR="00055661" w:rsidRDefault="00BA7F7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>11. Бассейн, где проводятся занятия по плаванию, индивидуальная</w:t>
      </w:r>
      <w:r w:rsidR="00055661">
        <w:rPr>
          <w:rFonts w:ascii="Times New Roman" w:eastAsia="Times New Roman" w:hAnsi="Times New Roman" w:cs="Times New Roman"/>
          <w:sz w:val="28"/>
          <w:szCs w:val="28"/>
        </w:rPr>
        <w:t xml:space="preserve"> и кружковая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 работа, праздники и развлечения.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Оснащен:</w:t>
      </w:r>
      <w:r w:rsidRPr="00851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спортивным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 для развития основных видов движений, общеразвивающих упражнений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воде.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A7F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В коридорах, холлах с целью информационно-просветительской работы с сотрудниками, родителями (законными представителя), социальными партнерами оформлены: информационные стенды «Для вас, родители»,  «Уголок безопасности»,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«Уголок по охране труда», «Уголок по пожарной безопасности», «Уголок повара»,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«Советы психолога»,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>«Советы логопеда»</w:t>
      </w:r>
      <w:r>
        <w:rPr>
          <w:rFonts w:ascii="Times New Roman" w:eastAsia="Times New Roman" w:hAnsi="Times New Roman" w:cs="Times New Roman"/>
          <w:sz w:val="28"/>
          <w:szCs w:val="28"/>
        </w:rPr>
        <w:t>, «Наш профсоюз»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и т.д. </w:t>
      </w:r>
    </w:p>
    <w:p w:rsidR="00055661" w:rsidRPr="00833575" w:rsidRDefault="00BA7F7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55661" w:rsidRPr="00833575">
        <w:rPr>
          <w:rFonts w:ascii="Times New Roman" w:eastAsia="Times New Roman" w:hAnsi="Times New Roman" w:cs="Times New Roman"/>
          <w:sz w:val="28"/>
          <w:szCs w:val="28"/>
        </w:rPr>
        <w:t xml:space="preserve">Вывод: материально-техническая база Учреждения соответствует Образовательной программе дошкольного образования Учреждения, современным требованиям. 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04DF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На сайте Учреждения имеется материал для педагогов, родителей и воспитанников, а также порталы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онных образовательных ресурсов.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>Внутренняя система оценки качества образования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Систему оценки качества дошкольного образования мы рассматриваем как систему контроля внутри Учреждения, которая включает в себя интегративные составляющие: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 качество воспитательно-образовательного процесса;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-качество работы с родителями (законными представителями);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-качество работы с педагогическими кадрами; 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>-качество предметно-пространственной среды.</w:t>
      </w:r>
    </w:p>
    <w:p w:rsidR="00055661" w:rsidRPr="00833575" w:rsidRDefault="00055661" w:rsidP="0005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       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воспитанников и функционирования Учреждения в целом. С целью проведения анализа системы работы  по сохранению и укреплению физического, психического и эмоционального здоровья детей дошкольного возраста была проведена тематическая проверка. В результате выявлены положительные стороны и недостатки в работе коллектива педагогов. В ходе проверки педагогическим работникам даны рекомендации по повышению качества образовательной работы, совершенствовании развивающей предметно-пространственной среды, методов и приемов планирования и организации образовательной работы в данных направлениях. </w:t>
      </w:r>
    </w:p>
    <w:p w:rsidR="00BA7F71" w:rsidRDefault="00055661" w:rsidP="00BA7F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sz w:val="28"/>
          <w:szCs w:val="28"/>
        </w:rPr>
        <w:t xml:space="preserve">Вывод: внутренняя система оценки качества образования в Учреждении функционирует как неотъемлемая составляющая процесса управления, имеет стратегическую направленность, ориентированную на результат. </w:t>
      </w:r>
    </w:p>
    <w:p w:rsidR="009F67B3" w:rsidRPr="00BA7F71" w:rsidRDefault="009F67B3" w:rsidP="00BA7F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B61" w:rsidRDefault="00055661" w:rsidP="000556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III. Показатели</w:t>
      </w:r>
      <w:r w:rsidR="00E353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</w:t>
      </w:r>
      <w:r w:rsidR="00E353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</w:t>
      </w:r>
      <w:r w:rsidR="00E353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подлежащей самообследованию</w:t>
      </w:r>
    </w:p>
    <w:p w:rsidR="00E8480D" w:rsidRPr="007B7B61" w:rsidRDefault="00E8480D" w:rsidP="000556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6"/>
        <w:gridCol w:w="7178"/>
        <w:gridCol w:w="1517"/>
      </w:tblGrid>
      <w:tr w:rsidR="00055661" w:rsidRPr="00833575" w:rsidTr="006B447D">
        <w:trPr>
          <w:trHeight w:val="533"/>
        </w:trPr>
        <w:tc>
          <w:tcPr>
            <w:tcW w:w="876" w:type="dxa"/>
          </w:tcPr>
          <w:p w:rsidR="00055661" w:rsidRPr="00833575" w:rsidRDefault="00055661" w:rsidP="00C62995">
            <w:pPr>
              <w:spacing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055661" w:rsidRPr="00833575" w:rsidTr="006B447D">
        <w:trPr>
          <w:trHeight w:val="331"/>
        </w:trPr>
        <w:tc>
          <w:tcPr>
            <w:tcW w:w="876" w:type="dxa"/>
          </w:tcPr>
          <w:p w:rsidR="00055661" w:rsidRPr="00833575" w:rsidRDefault="00055661" w:rsidP="00C629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rPr>
          <w:trHeight w:val="626"/>
        </w:trPr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rPr>
          <w:trHeight w:val="282"/>
        </w:trPr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– 12 часов)</w:t>
            </w:r>
          </w:p>
        </w:tc>
        <w:tc>
          <w:tcPr>
            <w:tcW w:w="1517" w:type="dxa"/>
          </w:tcPr>
          <w:p w:rsidR="00055661" w:rsidRPr="00833575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(3 -5 часов)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дощкольной группе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517" w:type="dxa"/>
          </w:tcPr>
          <w:p w:rsidR="00055661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66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6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,6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17" w:type="dxa"/>
          </w:tcPr>
          <w:p w:rsidR="00055661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  <w:r w:rsidR="0066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83,2</w:t>
            </w:r>
            <w:r w:rsidR="0066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rPr>
          <w:trHeight w:val="594"/>
        </w:trPr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517" w:type="dxa"/>
          </w:tcPr>
          <w:p w:rsidR="00055661" w:rsidRPr="00833575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100%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17" w:type="dxa"/>
          </w:tcPr>
          <w:p w:rsidR="00055661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4DF" w:rsidRDefault="005F04DF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4DF" w:rsidRPr="00833575" w:rsidRDefault="005F04DF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17" w:type="dxa"/>
          </w:tcPr>
          <w:p w:rsidR="00055661" w:rsidRDefault="004C2AE6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E5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666913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4C2A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17" w:type="dxa"/>
          </w:tcPr>
          <w:p w:rsidR="00055661" w:rsidRDefault="004C2AE6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666913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4C2A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F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17" w:type="dxa"/>
          </w:tcPr>
          <w:p w:rsidR="00055661" w:rsidRPr="00833575" w:rsidRDefault="00BF5D0E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17" w:type="dxa"/>
          </w:tcPr>
          <w:p w:rsidR="00055661" w:rsidRPr="00833575" w:rsidRDefault="00852652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/удельный вес численности педагогических работников, имеющих высшее образование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</w:t>
            </w:r>
            <w:r w:rsidR="00C72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rPr>
          <w:trHeight w:val="905"/>
        </w:trPr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</w:t>
            </w:r>
            <w:r w:rsidR="00C72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1.7.3.</w:t>
            </w:r>
          </w:p>
        </w:tc>
        <w:tc>
          <w:tcPr>
            <w:tcW w:w="7178" w:type="dxa"/>
          </w:tcPr>
          <w:p w:rsidR="00055661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="00E35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35330" w:rsidRPr="00833575" w:rsidRDefault="00E35330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055661" w:rsidRDefault="00C72616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17" w:type="dxa"/>
          </w:tcPr>
          <w:p w:rsidR="00055661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94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94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94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81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B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1.9.1. 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7" w:type="dxa"/>
          </w:tcPr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055661" w:rsidRPr="00833575" w:rsidRDefault="00E8789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13,7 </w:t>
            </w:r>
            <w:r w:rsidR="00BB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rPr>
          <w:trHeight w:val="369"/>
        </w:trPr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7" w:type="dxa"/>
          </w:tcPr>
          <w:p w:rsidR="00055661" w:rsidRPr="00833575" w:rsidRDefault="0088136C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88136C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  <w:r w:rsidR="00BB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7" w:type="dxa"/>
          </w:tcPr>
          <w:p w:rsidR="00055661" w:rsidRPr="00833575" w:rsidRDefault="009E53A0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055661" w:rsidRPr="00833575" w:rsidRDefault="009E53A0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6,8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7" w:type="dxa"/>
          </w:tcPr>
          <w:p w:rsidR="00055661" w:rsidRDefault="009E53A0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1человек</w:t>
            </w:r>
          </w:p>
          <w:p w:rsidR="009E53A0" w:rsidRPr="00833575" w:rsidRDefault="009E53A0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3,4 </w:t>
            </w: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53A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17" w:type="dxa"/>
          </w:tcPr>
          <w:p w:rsidR="00055661" w:rsidRPr="00833575" w:rsidRDefault="005048B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 </w:t>
            </w:r>
            <w:r w:rsidR="00055661"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«педагогический работник/ воспитанник» в дошкольном образовательном учреждении</w:t>
            </w:r>
          </w:p>
        </w:tc>
        <w:tc>
          <w:tcPr>
            <w:tcW w:w="1517" w:type="dxa"/>
          </w:tcPr>
          <w:p w:rsidR="00055661" w:rsidRPr="00833575" w:rsidRDefault="005048B4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46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61">
              <w:rPr>
                <w:rFonts w:ascii="Times New Roman" w:eastAsia="Times New Roman" w:hAnsi="Times New Roman" w:cs="Times New Roman"/>
                <w:sz w:val="24"/>
                <w:szCs w:val="24"/>
              </w:rPr>
              <w:t>/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5661" w:rsidRPr="00833575" w:rsidTr="006B447D">
        <w:tc>
          <w:tcPr>
            <w:tcW w:w="876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7178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образовательном учреждении следующих педагогических работников:</w:t>
            </w:r>
          </w:p>
        </w:tc>
        <w:tc>
          <w:tcPr>
            <w:tcW w:w="1517" w:type="dxa"/>
          </w:tcPr>
          <w:p w:rsidR="00055661" w:rsidRPr="00833575" w:rsidRDefault="00055661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bottom w:val="single" w:sz="4" w:space="0" w:color="auto"/>
            </w:tcBorders>
          </w:tcPr>
          <w:p w:rsidR="00064789" w:rsidRPr="00833575" w:rsidRDefault="00064789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1.15.1.</w:t>
            </w:r>
          </w:p>
        </w:tc>
        <w:tc>
          <w:tcPr>
            <w:tcW w:w="7178" w:type="dxa"/>
            <w:tcBorders>
              <w:bottom w:val="single" w:sz="4" w:space="0" w:color="auto"/>
            </w:tcBorders>
          </w:tcPr>
          <w:p w:rsidR="00064789" w:rsidRPr="00833575" w:rsidRDefault="00064789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064789" w:rsidRPr="00833575" w:rsidRDefault="00064789" w:rsidP="00C6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75">
              <w:rPr>
                <w:rFonts w:ascii="Times New Roman" w:eastAsia="Times New Roman" w:hAnsi="Times New Roman" w:cs="Times New Roman"/>
                <w:sz w:val="24"/>
                <w:szCs w:val="24"/>
              </w:rPr>
              <w:t>Да - 3</w:t>
            </w: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Да - 2</w:t>
            </w: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1.15.3.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Да - 1</w:t>
            </w: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1.15.4.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1.15.5.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дефектолога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4789" w:rsidRPr="00833575" w:rsidTr="00064789">
        <w:trPr>
          <w:trHeight w:val="3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1.15.6.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4789" w:rsidRPr="00064789" w:rsidRDefault="00064789" w:rsidP="00E8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-1 </w:t>
            </w:r>
          </w:p>
        </w:tc>
      </w:tr>
    </w:tbl>
    <w:p w:rsidR="00064789" w:rsidRDefault="00064789" w:rsidP="006B447D">
      <w:pPr>
        <w:rPr>
          <w:noProof/>
        </w:rPr>
      </w:pPr>
    </w:p>
    <w:p w:rsidR="00064789" w:rsidRDefault="00064789" w:rsidP="006B447D">
      <w:pPr>
        <w:rPr>
          <w:noProof/>
        </w:rPr>
      </w:pPr>
    </w:p>
    <w:p w:rsidR="00064789" w:rsidRDefault="00064789" w:rsidP="006B447D">
      <w:pPr>
        <w:rPr>
          <w:noProof/>
        </w:rPr>
      </w:pPr>
    </w:p>
    <w:p w:rsidR="00064789" w:rsidRDefault="00064789" w:rsidP="006B447D">
      <w:pPr>
        <w:rPr>
          <w:noProof/>
        </w:rPr>
      </w:pPr>
    </w:p>
    <w:p w:rsidR="004208EC" w:rsidRDefault="004208EC" w:rsidP="006B447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650865" cy="8315325"/>
            <wp:effectExtent l="19050" t="0" r="6985" b="0"/>
            <wp:docPr id="2" name="Рисунок 1" descr="E:\Desktop\Самообследование\самообследовани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Самообследование\самообследование - 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883" b="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EC" w:rsidRDefault="004208EC" w:rsidP="006B447D">
      <w:pPr>
        <w:rPr>
          <w:noProof/>
        </w:rPr>
      </w:pPr>
    </w:p>
    <w:p w:rsidR="004208EC" w:rsidRDefault="004208EC" w:rsidP="006B447D">
      <w:pPr>
        <w:rPr>
          <w:noProof/>
        </w:rPr>
      </w:pPr>
    </w:p>
    <w:p w:rsidR="004208EC" w:rsidRDefault="004208EC" w:rsidP="006B447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41365" cy="8286750"/>
            <wp:effectExtent l="19050" t="0" r="6985" b="0"/>
            <wp:docPr id="4" name="Рисунок 3" descr="E:\Desktop\Самообследование\самообследова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Самообследование\самообследование - 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76" b="1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8EC" w:rsidSect="00F06B20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CFB" w:rsidRDefault="00F52CFB" w:rsidP="00204E67">
      <w:pPr>
        <w:spacing w:after="0" w:line="240" w:lineRule="auto"/>
      </w:pPr>
      <w:r>
        <w:separator/>
      </w:r>
    </w:p>
  </w:endnote>
  <w:endnote w:type="continuationSeparator" w:id="1">
    <w:p w:rsidR="00F52CFB" w:rsidRDefault="00F52CFB" w:rsidP="0020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967"/>
      <w:docPartObj>
        <w:docPartGallery w:val="Номера страниц (внизу страницы)"/>
        <w:docPartUnique/>
      </w:docPartObj>
    </w:sdtPr>
    <w:sdtContent>
      <w:p w:rsidR="00E35330" w:rsidRDefault="00E222C4">
        <w:pPr>
          <w:pStyle w:val="a6"/>
          <w:jc w:val="center"/>
        </w:pPr>
        <w:fldSimple w:instr=" PAGE   \* MERGEFORMAT ">
          <w:r w:rsidR="004208EC">
            <w:rPr>
              <w:noProof/>
            </w:rPr>
            <w:t>22</w:t>
          </w:r>
        </w:fldSimple>
      </w:p>
    </w:sdtContent>
  </w:sdt>
  <w:p w:rsidR="00E35330" w:rsidRDefault="00E353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CFB" w:rsidRDefault="00F52CFB" w:rsidP="00204E67">
      <w:pPr>
        <w:spacing w:after="0" w:line="240" w:lineRule="auto"/>
      </w:pPr>
      <w:r>
        <w:separator/>
      </w:r>
    </w:p>
  </w:footnote>
  <w:footnote w:type="continuationSeparator" w:id="1">
    <w:p w:rsidR="00F52CFB" w:rsidRDefault="00F52CFB" w:rsidP="00204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4ED"/>
    <w:multiLevelType w:val="hybridMultilevel"/>
    <w:tmpl w:val="0596A100"/>
    <w:lvl w:ilvl="0" w:tplc="1CD6BA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5661"/>
    <w:rsid w:val="00055661"/>
    <w:rsid w:val="00064789"/>
    <w:rsid w:val="00093E7C"/>
    <w:rsid w:val="000C3127"/>
    <w:rsid w:val="000C5647"/>
    <w:rsid w:val="00127E0C"/>
    <w:rsid w:val="00167FA2"/>
    <w:rsid w:val="00177BB0"/>
    <w:rsid w:val="001B1E29"/>
    <w:rsid w:val="001C2310"/>
    <w:rsid w:val="001C3A3E"/>
    <w:rsid w:val="001D2A17"/>
    <w:rsid w:val="001E7F54"/>
    <w:rsid w:val="00204E67"/>
    <w:rsid w:val="00213A22"/>
    <w:rsid w:val="00213B13"/>
    <w:rsid w:val="00252387"/>
    <w:rsid w:val="002675E6"/>
    <w:rsid w:val="0028689E"/>
    <w:rsid w:val="002A7929"/>
    <w:rsid w:val="002F5F52"/>
    <w:rsid w:val="0031459C"/>
    <w:rsid w:val="00327CBA"/>
    <w:rsid w:val="00384262"/>
    <w:rsid w:val="003D0DE6"/>
    <w:rsid w:val="00416A0F"/>
    <w:rsid w:val="004208EC"/>
    <w:rsid w:val="00424335"/>
    <w:rsid w:val="004275CD"/>
    <w:rsid w:val="004C2AE6"/>
    <w:rsid w:val="004D6CD6"/>
    <w:rsid w:val="004F0772"/>
    <w:rsid w:val="005048B4"/>
    <w:rsid w:val="00533B0E"/>
    <w:rsid w:val="00561248"/>
    <w:rsid w:val="005757F5"/>
    <w:rsid w:val="00593E8D"/>
    <w:rsid w:val="005A119C"/>
    <w:rsid w:val="005A3461"/>
    <w:rsid w:val="005D084F"/>
    <w:rsid w:val="005F04DF"/>
    <w:rsid w:val="005F4CD5"/>
    <w:rsid w:val="00625F25"/>
    <w:rsid w:val="0066057F"/>
    <w:rsid w:val="00666913"/>
    <w:rsid w:val="0069712E"/>
    <w:rsid w:val="006A3606"/>
    <w:rsid w:val="006B447D"/>
    <w:rsid w:val="006E72D3"/>
    <w:rsid w:val="007254A6"/>
    <w:rsid w:val="00726CF0"/>
    <w:rsid w:val="00737329"/>
    <w:rsid w:val="007420B4"/>
    <w:rsid w:val="00777B83"/>
    <w:rsid w:val="007919CF"/>
    <w:rsid w:val="007B7B61"/>
    <w:rsid w:val="007E53DC"/>
    <w:rsid w:val="00812442"/>
    <w:rsid w:val="00835B95"/>
    <w:rsid w:val="00852652"/>
    <w:rsid w:val="0088136C"/>
    <w:rsid w:val="00886B2C"/>
    <w:rsid w:val="008E0E2E"/>
    <w:rsid w:val="008E0F6C"/>
    <w:rsid w:val="008F17FD"/>
    <w:rsid w:val="00936DCC"/>
    <w:rsid w:val="00972A65"/>
    <w:rsid w:val="009944E1"/>
    <w:rsid w:val="009E53A0"/>
    <w:rsid w:val="009F15B8"/>
    <w:rsid w:val="009F67B3"/>
    <w:rsid w:val="00A07092"/>
    <w:rsid w:val="00A102C3"/>
    <w:rsid w:val="00A27C45"/>
    <w:rsid w:val="00A27D1F"/>
    <w:rsid w:val="00A37F02"/>
    <w:rsid w:val="00A47ECF"/>
    <w:rsid w:val="00A910C7"/>
    <w:rsid w:val="00AC3F9E"/>
    <w:rsid w:val="00AF6911"/>
    <w:rsid w:val="00B026EC"/>
    <w:rsid w:val="00B33270"/>
    <w:rsid w:val="00B76F4E"/>
    <w:rsid w:val="00BA7F71"/>
    <w:rsid w:val="00BB1730"/>
    <w:rsid w:val="00BB7A6A"/>
    <w:rsid w:val="00BE42D0"/>
    <w:rsid w:val="00BF5D0E"/>
    <w:rsid w:val="00C257A7"/>
    <w:rsid w:val="00C563B5"/>
    <w:rsid w:val="00C62995"/>
    <w:rsid w:val="00C72616"/>
    <w:rsid w:val="00CA5D69"/>
    <w:rsid w:val="00CC2255"/>
    <w:rsid w:val="00CF04AA"/>
    <w:rsid w:val="00D17B4A"/>
    <w:rsid w:val="00D54701"/>
    <w:rsid w:val="00D62535"/>
    <w:rsid w:val="00D75964"/>
    <w:rsid w:val="00D77BC3"/>
    <w:rsid w:val="00DA0E56"/>
    <w:rsid w:val="00DE2E63"/>
    <w:rsid w:val="00DE7397"/>
    <w:rsid w:val="00E222C4"/>
    <w:rsid w:val="00E30760"/>
    <w:rsid w:val="00E35330"/>
    <w:rsid w:val="00E4656B"/>
    <w:rsid w:val="00E8480D"/>
    <w:rsid w:val="00E87894"/>
    <w:rsid w:val="00EB4EC7"/>
    <w:rsid w:val="00EE4951"/>
    <w:rsid w:val="00F0365E"/>
    <w:rsid w:val="00F0450E"/>
    <w:rsid w:val="00F06B20"/>
    <w:rsid w:val="00F1416D"/>
    <w:rsid w:val="00F2061A"/>
    <w:rsid w:val="00F52CFB"/>
    <w:rsid w:val="00F53C2C"/>
    <w:rsid w:val="00F72108"/>
    <w:rsid w:val="00F81CEC"/>
    <w:rsid w:val="00F82C8B"/>
    <w:rsid w:val="00FA6496"/>
    <w:rsid w:val="00FD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556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D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D2A17"/>
  </w:style>
  <w:style w:type="paragraph" w:styleId="a4">
    <w:name w:val="header"/>
    <w:basedOn w:val="a"/>
    <w:link w:val="a5"/>
    <w:uiPriority w:val="99"/>
    <w:semiHidden/>
    <w:unhideWhenUsed/>
    <w:rsid w:val="0020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4E67"/>
  </w:style>
  <w:style w:type="paragraph" w:styleId="a6">
    <w:name w:val="footer"/>
    <w:basedOn w:val="a"/>
    <w:link w:val="a7"/>
    <w:uiPriority w:val="99"/>
    <w:unhideWhenUsed/>
    <w:rsid w:val="0020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E67"/>
  </w:style>
  <w:style w:type="paragraph" w:styleId="a8">
    <w:name w:val="Balloon Text"/>
    <w:basedOn w:val="a"/>
    <w:link w:val="a9"/>
    <w:uiPriority w:val="99"/>
    <w:semiHidden/>
    <w:unhideWhenUsed/>
    <w:rsid w:val="006B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4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9712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8EE1D-CB15-4B6F-AA59-6E33B933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23</Pages>
  <Words>6460</Words>
  <Characters>36824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2020-04-18T07:57:00Z</cp:lastPrinted>
  <dcterms:created xsi:type="dcterms:W3CDTF">2019-03-26T09:53:00Z</dcterms:created>
  <dcterms:modified xsi:type="dcterms:W3CDTF">2021-04-21T08:38:00Z</dcterms:modified>
</cp:coreProperties>
</file>